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B1D6" w14:textId="77777777" w:rsidR="00E806A9" w:rsidRPr="00F1632F" w:rsidRDefault="00A37BA7" w:rsidP="00A37BA7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808080"/>
        </w:rPr>
      </w:pPr>
      <w:r w:rsidRPr="00F1632F">
        <w:rPr>
          <w:rFonts w:ascii="Calibri" w:hAnsi="Calibri" w:cs="Calibri"/>
          <w:b/>
          <w:bCs/>
          <w:smallCaps/>
          <w:sz w:val="22"/>
          <w:szCs w:val="22"/>
        </w:rPr>
        <w:t>ARTÍCULOS</w:t>
      </w:r>
    </w:p>
    <w:p w14:paraId="4E03313D" w14:textId="77777777" w:rsidR="00BD7A8F" w:rsidRPr="00F1632F" w:rsidRDefault="00BD7A8F" w:rsidP="003F33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6B84CA79" w14:textId="77777777" w:rsidR="00BD7A8F" w:rsidRPr="00F1632F" w:rsidRDefault="005B2DC2" w:rsidP="00A37BA7">
      <w:pPr>
        <w:spacing w:after="0" w:line="360" w:lineRule="auto"/>
        <w:jc w:val="center"/>
        <w:rPr>
          <w:rFonts w:cs="Calibri"/>
          <w:szCs w:val="24"/>
          <w:u w:val="single"/>
        </w:rPr>
      </w:pPr>
      <w:r w:rsidRPr="00F1632F">
        <w:rPr>
          <w:rFonts w:cs="Calibri"/>
          <w:szCs w:val="24"/>
        </w:rPr>
        <w:t>https://doi.org/10.1590/19805314</w:t>
      </w:r>
      <w:r w:rsidRPr="00F1632F">
        <w:rPr>
          <w:rFonts w:cs="Calibri"/>
          <w:color w:val="FF0000"/>
          <w:szCs w:val="24"/>
        </w:rPr>
        <w:t>X</w:t>
      </w:r>
      <w:r w:rsidR="00A37BA7" w:rsidRPr="00F1632F">
        <w:rPr>
          <w:rFonts w:cs="Calibri"/>
          <w:color w:val="FF0000"/>
          <w:szCs w:val="24"/>
        </w:rPr>
        <w:t>X</w:t>
      </w:r>
      <w:r w:rsidRPr="00F1632F">
        <w:rPr>
          <w:rFonts w:cs="Calibri"/>
          <w:color w:val="FF0000"/>
          <w:szCs w:val="24"/>
        </w:rPr>
        <w:t>XXX</w:t>
      </w:r>
      <w:r w:rsidRPr="00F1632F">
        <w:rPr>
          <w:rFonts w:cs="Calibri"/>
          <w:szCs w:val="24"/>
        </w:rPr>
        <w:t xml:space="preserve"> </w:t>
      </w:r>
      <w:r w:rsidR="00D66912" w:rsidRPr="00F1632F">
        <w:rPr>
          <w:rFonts w:cs="Calibri"/>
          <w:color w:val="808080"/>
          <w:szCs w:val="24"/>
        </w:rPr>
        <w:t>[n</w:t>
      </w:r>
      <w:r w:rsidRPr="00F1632F">
        <w:rPr>
          <w:rFonts w:cs="Calibri"/>
          <w:color w:val="808080"/>
          <w:szCs w:val="24"/>
        </w:rPr>
        <w:t>o alterar]</w:t>
      </w:r>
    </w:p>
    <w:p w14:paraId="60587193" w14:textId="77777777" w:rsidR="00BD7A8F" w:rsidRPr="00F1632F" w:rsidRDefault="00BD7A8F" w:rsidP="003F33E1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123D563B" w14:textId="798ED694" w:rsidR="009D5D43" w:rsidRDefault="009D5D43" w:rsidP="003A5C4D">
      <w:pPr>
        <w:pStyle w:val="SemEspaamento"/>
        <w:spacing w:line="360" w:lineRule="auto"/>
        <w:jc w:val="center"/>
        <w:rPr>
          <w:rFonts w:ascii="Calibri" w:hAnsi="Calibri" w:cs="Calibri"/>
          <w:b/>
          <w:bCs/>
          <w:szCs w:val="24"/>
        </w:rPr>
      </w:pPr>
      <w:r w:rsidRPr="00F1632F">
        <w:rPr>
          <w:rFonts w:ascii="Calibri" w:hAnsi="Calibri" w:cs="Calibri"/>
          <w:b/>
          <w:bCs/>
          <w:szCs w:val="24"/>
        </w:rPr>
        <w:t xml:space="preserve">Título </w:t>
      </w:r>
      <w:proofErr w:type="spellStart"/>
      <w:r w:rsidRPr="00F1632F">
        <w:rPr>
          <w:rFonts w:ascii="Calibri" w:hAnsi="Calibri" w:cs="Calibri"/>
          <w:b/>
          <w:bCs/>
          <w:szCs w:val="24"/>
        </w:rPr>
        <w:t>del</w:t>
      </w:r>
      <w:proofErr w:type="spellEnd"/>
      <w:r w:rsidRPr="00F1632F">
        <w:rPr>
          <w:rFonts w:ascii="Calibri" w:hAnsi="Calibri" w:cs="Calibri"/>
          <w:b/>
          <w:bCs/>
          <w:szCs w:val="24"/>
        </w:rPr>
        <w:t xml:space="preserve"> artículo</w:t>
      </w:r>
    </w:p>
    <w:p w14:paraId="3C0A0AB7" w14:textId="307E9C89" w:rsidR="003A5C4D" w:rsidRPr="00F1632F" w:rsidRDefault="00D66912" w:rsidP="003A5C4D">
      <w:pPr>
        <w:pStyle w:val="SemEspaamento"/>
        <w:spacing w:line="360" w:lineRule="auto"/>
        <w:jc w:val="center"/>
        <w:rPr>
          <w:rFonts w:ascii="Calibri" w:hAnsi="Calibri" w:cs="Calibri"/>
          <w:b/>
          <w:bCs/>
          <w:szCs w:val="24"/>
        </w:rPr>
      </w:pPr>
      <w:r w:rsidRPr="00F1632F">
        <w:rPr>
          <w:rFonts w:ascii="Calibri" w:hAnsi="Calibri" w:cs="Calibri"/>
          <w:b/>
          <w:bCs/>
          <w:color w:val="808080"/>
          <w:szCs w:val="24"/>
        </w:rPr>
        <w:t>[</w:t>
      </w:r>
      <w:r w:rsidR="009D5D43" w:rsidRPr="00F1632F">
        <w:rPr>
          <w:rFonts w:ascii="Calibri" w:hAnsi="Calibri" w:cs="Calibri"/>
          <w:b/>
          <w:bCs/>
          <w:color w:val="808080"/>
          <w:szCs w:val="24"/>
        </w:rPr>
        <w:t xml:space="preserve">Máximo de 80 caracteres </w:t>
      </w:r>
      <w:proofErr w:type="spellStart"/>
      <w:r w:rsidR="009D5D43" w:rsidRPr="00F1632F">
        <w:rPr>
          <w:rFonts w:ascii="Calibri" w:hAnsi="Calibri" w:cs="Calibri"/>
          <w:b/>
          <w:bCs/>
          <w:color w:val="808080"/>
          <w:szCs w:val="24"/>
        </w:rPr>
        <w:t>con</w:t>
      </w:r>
      <w:proofErr w:type="spellEnd"/>
      <w:r w:rsidR="009D5D43" w:rsidRPr="00F1632F">
        <w:rPr>
          <w:rFonts w:ascii="Calibri" w:hAnsi="Calibri" w:cs="Calibri"/>
          <w:b/>
          <w:bCs/>
          <w:color w:val="808080"/>
          <w:szCs w:val="24"/>
        </w:rPr>
        <w:t xml:space="preserve"> </w:t>
      </w:r>
      <w:proofErr w:type="spellStart"/>
      <w:r w:rsidR="009D5D43" w:rsidRPr="00F1632F">
        <w:rPr>
          <w:rFonts w:ascii="Calibri" w:hAnsi="Calibri" w:cs="Calibri"/>
          <w:b/>
          <w:bCs/>
          <w:color w:val="808080"/>
          <w:szCs w:val="24"/>
        </w:rPr>
        <w:t>espacios</w:t>
      </w:r>
      <w:proofErr w:type="spellEnd"/>
      <w:r w:rsidR="009D5D43" w:rsidRPr="00F1632F">
        <w:rPr>
          <w:rFonts w:ascii="Calibri" w:hAnsi="Calibri" w:cs="Calibri"/>
          <w:b/>
          <w:bCs/>
          <w:color w:val="808080"/>
          <w:szCs w:val="24"/>
        </w:rPr>
        <w:t xml:space="preserve">, </w:t>
      </w:r>
      <w:proofErr w:type="spellStart"/>
      <w:r w:rsidR="009D5D43" w:rsidRPr="00F1632F">
        <w:rPr>
          <w:rFonts w:ascii="Calibri" w:hAnsi="Calibri" w:cs="Calibri"/>
          <w:b/>
          <w:color w:val="808080"/>
        </w:rPr>
        <w:t>mayúsculas</w:t>
      </w:r>
      <w:proofErr w:type="spellEnd"/>
      <w:r w:rsidR="009D5D43">
        <w:rPr>
          <w:rFonts w:ascii="Calibri" w:hAnsi="Calibri" w:cs="Calibri"/>
          <w:b/>
          <w:color w:val="808080"/>
        </w:rPr>
        <w:t xml:space="preserve"> </w:t>
      </w:r>
      <w:r w:rsidR="009D5D43" w:rsidRPr="009D5D43">
        <w:rPr>
          <w:rFonts w:ascii="Calibri" w:hAnsi="Calibri" w:cs="Calibri"/>
          <w:b/>
          <w:color w:val="808080"/>
        </w:rPr>
        <w:t>y minúsculas</w:t>
      </w:r>
      <w:r w:rsidR="009D5D43" w:rsidRPr="00F1632F">
        <w:rPr>
          <w:rFonts w:ascii="Calibri" w:hAnsi="Calibri" w:cs="Calibri"/>
          <w:b/>
          <w:color w:val="808080"/>
        </w:rPr>
        <w:t xml:space="preserve">, negrita, </w:t>
      </w:r>
      <w:proofErr w:type="spellStart"/>
      <w:r w:rsidR="009D5D43" w:rsidRPr="00F1632F">
        <w:rPr>
          <w:rFonts w:ascii="Calibri" w:hAnsi="Calibri" w:cs="Calibri"/>
          <w:b/>
          <w:color w:val="808080"/>
        </w:rPr>
        <w:t>fuente</w:t>
      </w:r>
      <w:proofErr w:type="spellEnd"/>
      <w:r w:rsidR="009D5D43" w:rsidRPr="00F1632F">
        <w:rPr>
          <w:rFonts w:ascii="Calibri" w:hAnsi="Calibri" w:cs="Calibri"/>
          <w:b/>
          <w:color w:val="808080"/>
        </w:rPr>
        <w:t xml:space="preserve"> </w:t>
      </w:r>
      <w:proofErr w:type="spellStart"/>
      <w:r w:rsidR="00D776AE">
        <w:rPr>
          <w:rFonts w:ascii="Calibri" w:hAnsi="Calibri" w:cs="Calibri"/>
          <w:b/>
          <w:color w:val="808080"/>
        </w:rPr>
        <w:t>C</w:t>
      </w:r>
      <w:r w:rsidR="009D5D43">
        <w:rPr>
          <w:rFonts w:ascii="Calibri" w:hAnsi="Calibri" w:cs="Calibri"/>
          <w:b/>
          <w:color w:val="808080"/>
        </w:rPr>
        <w:t>alibri</w:t>
      </w:r>
      <w:proofErr w:type="spellEnd"/>
      <w:r w:rsidR="009D5D43">
        <w:rPr>
          <w:rFonts w:ascii="Calibri" w:hAnsi="Calibri" w:cs="Calibri"/>
          <w:b/>
          <w:color w:val="808080"/>
        </w:rPr>
        <w:t xml:space="preserve"> o </w:t>
      </w:r>
      <w:r w:rsidR="00D776AE">
        <w:rPr>
          <w:rFonts w:ascii="Calibri" w:hAnsi="Calibri" w:cs="Calibri"/>
          <w:b/>
          <w:color w:val="808080"/>
        </w:rPr>
        <w:t>A</w:t>
      </w:r>
      <w:r w:rsidR="009D5D43">
        <w:rPr>
          <w:rFonts w:ascii="Calibri" w:hAnsi="Calibri" w:cs="Calibri"/>
          <w:b/>
          <w:color w:val="808080"/>
        </w:rPr>
        <w:t>rial</w:t>
      </w:r>
      <w:r w:rsidR="009D5D43" w:rsidRPr="00F1632F">
        <w:rPr>
          <w:rFonts w:ascii="Calibri" w:hAnsi="Calibri" w:cs="Calibri"/>
          <w:b/>
          <w:color w:val="808080"/>
        </w:rPr>
        <w:t xml:space="preserve"> 12, centralizado, </w:t>
      </w:r>
      <w:proofErr w:type="spellStart"/>
      <w:r w:rsidR="009D5D43" w:rsidRPr="00F1632F">
        <w:rPr>
          <w:rFonts w:ascii="Calibri" w:hAnsi="Calibri" w:cs="Calibri"/>
          <w:b/>
          <w:color w:val="808080"/>
        </w:rPr>
        <w:t>espaciado</w:t>
      </w:r>
      <w:proofErr w:type="spellEnd"/>
      <w:r w:rsidR="009D5D43" w:rsidRPr="00F1632F">
        <w:rPr>
          <w:rFonts w:ascii="Calibri" w:hAnsi="Calibri" w:cs="Calibri"/>
          <w:b/>
          <w:color w:val="808080"/>
        </w:rPr>
        <w:t xml:space="preserve"> 1,5</w:t>
      </w:r>
      <w:r w:rsidR="003A5C4D" w:rsidRPr="00F1632F">
        <w:rPr>
          <w:rFonts w:ascii="Calibri" w:hAnsi="Calibri" w:cs="Calibri"/>
          <w:b/>
          <w:color w:val="808080"/>
        </w:rPr>
        <w:t>]</w:t>
      </w:r>
    </w:p>
    <w:p w14:paraId="6849E10D" w14:textId="77777777" w:rsidR="00CD2C2D" w:rsidRPr="00F1632F" w:rsidRDefault="00CD2C2D" w:rsidP="003F33E1">
      <w:pPr>
        <w:spacing w:after="0" w:line="360" w:lineRule="auto"/>
        <w:rPr>
          <w:rFonts w:cs="Calibri"/>
          <w:b/>
          <w:sz w:val="24"/>
          <w:szCs w:val="24"/>
        </w:rPr>
      </w:pPr>
    </w:p>
    <w:p w14:paraId="754B9001" w14:textId="77777777" w:rsidR="008F2645" w:rsidRPr="00F1632F" w:rsidRDefault="003A5C4D" w:rsidP="003F33E1">
      <w:pPr>
        <w:spacing w:after="0" w:line="360" w:lineRule="auto"/>
        <w:rPr>
          <w:rFonts w:cs="Calibri"/>
          <w:sz w:val="24"/>
          <w:szCs w:val="24"/>
        </w:rPr>
      </w:pPr>
      <w:proofErr w:type="spellStart"/>
      <w:r w:rsidRPr="00F1632F">
        <w:rPr>
          <w:rFonts w:cs="Calibri"/>
          <w:sz w:val="24"/>
          <w:szCs w:val="24"/>
        </w:rPr>
        <w:t>Nom</w:t>
      </w:r>
      <w:r w:rsidR="00D66912" w:rsidRPr="00F1632F">
        <w:rPr>
          <w:rFonts w:cs="Calibri"/>
          <w:sz w:val="24"/>
          <w:szCs w:val="24"/>
        </w:rPr>
        <w:t>bre</w:t>
      </w:r>
      <w:proofErr w:type="spellEnd"/>
      <w:r w:rsidRPr="00F1632F">
        <w:rPr>
          <w:rFonts w:cs="Calibri"/>
          <w:sz w:val="24"/>
          <w:szCs w:val="24"/>
        </w:rPr>
        <w:t xml:space="preserve"> completo </w:t>
      </w:r>
      <w:proofErr w:type="spellStart"/>
      <w:r w:rsidRPr="00F1632F">
        <w:rPr>
          <w:rFonts w:cs="Calibri"/>
          <w:sz w:val="24"/>
          <w:szCs w:val="24"/>
        </w:rPr>
        <w:t>d</w:t>
      </w:r>
      <w:r w:rsidR="00D66912" w:rsidRPr="00F1632F">
        <w:rPr>
          <w:rFonts w:cs="Calibri"/>
          <w:sz w:val="24"/>
          <w:szCs w:val="24"/>
        </w:rPr>
        <w:t>el</w:t>
      </w:r>
      <w:proofErr w:type="spellEnd"/>
      <w:r w:rsidRPr="00F1632F">
        <w:rPr>
          <w:rFonts w:cs="Calibri"/>
          <w:sz w:val="24"/>
          <w:szCs w:val="24"/>
        </w:rPr>
        <w:t>/</w:t>
      </w:r>
      <w:r w:rsidR="00D66912" w:rsidRPr="00F1632F">
        <w:rPr>
          <w:rFonts w:cs="Calibri"/>
          <w:sz w:val="24"/>
          <w:szCs w:val="24"/>
        </w:rPr>
        <w:t xml:space="preserve">de </w:t>
      </w:r>
      <w:proofErr w:type="spellStart"/>
      <w:r w:rsidR="00D66912" w:rsidRPr="00F1632F">
        <w:rPr>
          <w:rFonts w:cs="Calibri"/>
          <w:sz w:val="24"/>
          <w:szCs w:val="24"/>
        </w:rPr>
        <w:t>la</w:t>
      </w:r>
      <w:proofErr w:type="spellEnd"/>
      <w:r w:rsidRPr="00F1632F">
        <w:rPr>
          <w:rFonts w:cs="Calibri"/>
          <w:sz w:val="24"/>
          <w:szCs w:val="24"/>
        </w:rPr>
        <w:t xml:space="preserve"> autor/a 1</w:t>
      </w:r>
      <w:r w:rsidR="00BD7A8F" w:rsidRPr="00F1632F">
        <w:rPr>
          <w:rFonts w:cs="Calibri"/>
          <w:sz w:val="24"/>
          <w:szCs w:val="24"/>
          <w:vertAlign w:val="superscript"/>
        </w:rPr>
        <w:t xml:space="preserve"> I [</w:t>
      </w:r>
      <w:r w:rsidR="00A435C2" w:rsidRPr="00F1632F">
        <w:rPr>
          <w:rFonts w:cs="Calibri"/>
          <w:sz w:val="24"/>
          <w:szCs w:val="24"/>
          <w:shd w:val="clear" w:color="auto" w:fill="FFFFFF"/>
          <w:vertAlign w:val="superscript"/>
        </w:rPr>
        <w:t>https://orcid.org/0000-000</w:t>
      </w:r>
      <w:r w:rsidRPr="00F1632F">
        <w:rPr>
          <w:rFonts w:cs="Calibri"/>
          <w:sz w:val="24"/>
          <w:szCs w:val="24"/>
          <w:shd w:val="clear" w:color="auto" w:fill="FFFFFF"/>
          <w:vertAlign w:val="superscript"/>
        </w:rPr>
        <w:t>0-0000-0000</w:t>
      </w:r>
      <w:r w:rsidR="00BD7A8F" w:rsidRPr="00F1632F">
        <w:rPr>
          <w:rFonts w:cs="Calibri"/>
          <w:sz w:val="24"/>
          <w:szCs w:val="24"/>
          <w:vertAlign w:val="superscript"/>
        </w:rPr>
        <w:t>]</w:t>
      </w:r>
    </w:p>
    <w:p w14:paraId="6EE05FDC" w14:textId="77777777" w:rsidR="003A5C4D" w:rsidRPr="00F1632F" w:rsidRDefault="00D66912" w:rsidP="003F33E1">
      <w:pPr>
        <w:spacing w:after="0" w:line="360" w:lineRule="auto"/>
        <w:rPr>
          <w:rFonts w:cs="Calibri"/>
          <w:sz w:val="24"/>
          <w:szCs w:val="24"/>
        </w:rPr>
      </w:pPr>
      <w:proofErr w:type="spellStart"/>
      <w:r w:rsidRPr="00F1632F">
        <w:rPr>
          <w:rFonts w:cs="Calibri"/>
          <w:sz w:val="24"/>
          <w:szCs w:val="24"/>
        </w:rPr>
        <w:t>Nombre</w:t>
      </w:r>
      <w:proofErr w:type="spellEnd"/>
      <w:r w:rsidRPr="00F1632F">
        <w:rPr>
          <w:rFonts w:cs="Calibri"/>
          <w:sz w:val="24"/>
          <w:szCs w:val="24"/>
        </w:rPr>
        <w:t xml:space="preserve"> completo </w:t>
      </w:r>
      <w:proofErr w:type="spellStart"/>
      <w:r w:rsidRPr="00F1632F">
        <w:rPr>
          <w:rFonts w:cs="Calibri"/>
          <w:sz w:val="24"/>
          <w:szCs w:val="24"/>
        </w:rPr>
        <w:t>del</w:t>
      </w:r>
      <w:proofErr w:type="spellEnd"/>
      <w:r w:rsidRPr="00F1632F">
        <w:rPr>
          <w:rFonts w:cs="Calibri"/>
          <w:sz w:val="24"/>
          <w:szCs w:val="24"/>
        </w:rPr>
        <w:t xml:space="preserve">/de </w:t>
      </w:r>
      <w:proofErr w:type="spellStart"/>
      <w:r w:rsidRPr="00F1632F">
        <w:rPr>
          <w:rFonts w:cs="Calibri"/>
          <w:sz w:val="24"/>
          <w:szCs w:val="24"/>
        </w:rPr>
        <w:t>la</w:t>
      </w:r>
      <w:proofErr w:type="spellEnd"/>
      <w:r w:rsidRPr="00F1632F">
        <w:rPr>
          <w:rFonts w:cs="Calibri"/>
          <w:sz w:val="24"/>
          <w:szCs w:val="24"/>
        </w:rPr>
        <w:t xml:space="preserve"> autor/a</w:t>
      </w:r>
      <w:r w:rsidR="003A5C4D" w:rsidRPr="00F1632F">
        <w:rPr>
          <w:rFonts w:cs="Calibri"/>
          <w:sz w:val="24"/>
          <w:szCs w:val="24"/>
        </w:rPr>
        <w:t xml:space="preserve"> </w:t>
      </w:r>
      <w:r w:rsidR="003A5C4D" w:rsidRPr="00F1632F">
        <w:rPr>
          <w:rFonts w:cs="Calibri"/>
          <w:sz w:val="24"/>
          <w:szCs w:val="24"/>
          <w:vertAlign w:val="superscript"/>
        </w:rPr>
        <w:t>II [</w:t>
      </w:r>
      <w:r w:rsidR="003A5C4D" w:rsidRPr="00F1632F">
        <w:rPr>
          <w:rFonts w:cs="Calibri"/>
          <w:sz w:val="24"/>
          <w:szCs w:val="24"/>
          <w:shd w:val="clear" w:color="auto" w:fill="FFFFFF"/>
          <w:vertAlign w:val="superscript"/>
        </w:rPr>
        <w:t>https://orcid.org/0000-0000-0000-0000</w:t>
      </w:r>
      <w:r w:rsidR="003A5C4D" w:rsidRPr="00F1632F">
        <w:rPr>
          <w:rFonts w:cs="Calibri"/>
          <w:sz w:val="24"/>
          <w:szCs w:val="24"/>
          <w:vertAlign w:val="superscript"/>
        </w:rPr>
        <w:t>]</w:t>
      </w:r>
    </w:p>
    <w:p w14:paraId="30CA7189" w14:textId="77777777" w:rsidR="00BD7A8F" w:rsidRPr="00F1632F" w:rsidRDefault="00D66912" w:rsidP="003F33E1">
      <w:pPr>
        <w:spacing w:after="0" w:line="360" w:lineRule="auto"/>
        <w:rPr>
          <w:rFonts w:cs="Calibri"/>
          <w:sz w:val="24"/>
          <w:szCs w:val="24"/>
        </w:rPr>
      </w:pPr>
      <w:proofErr w:type="spellStart"/>
      <w:r w:rsidRPr="00F1632F">
        <w:rPr>
          <w:rFonts w:cs="Calibri"/>
          <w:sz w:val="24"/>
          <w:szCs w:val="24"/>
        </w:rPr>
        <w:t>Nombre</w:t>
      </w:r>
      <w:proofErr w:type="spellEnd"/>
      <w:r w:rsidRPr="00F1632F">
        <w:rPr>
          <w:rFonts w:cs="Calibri"/>
          <w:sz w:val="24"/>
          <w:szCs w:val="24"/>
        </w:rPr>
        <w:t xml:space="preserve"> completo </w:t>
      </w:r>
      <w:proofErr w:type="spellStart"/>
      <w:r w:rsidRPr="00F1632F">
        <w:rPr>
          <w:rFonts w:cs="Calibri"/>
          <w:sz w:val="24"/>
          <w:szCs w:val="24"/>
        </w:rPr>
        <w:t>del</w:t>
      </w:r>
      <w:proofErr w:type="spellEnd"/>
      <w:r w:rsidRPr="00F1632F">
        <w:rPr>
          <w:rFonts w:cs="Calibri"/>
          <w:sz w:val="24"/>
          <w:szCs w:val="24"/>
        </w:rPr>
        <w:t xml:space="preserve">/de </w:t>
      </w:r>
      <w:proofErr w:type="spellStart"/>
      <w:r w:rsidRPr="00F1632F">
        <w:rPr>
          <w:rFonts w:cs="Calibri"/>
          <w:sz w:val="24"/>
          <w:szCs w:val="24"/>
        </w:rPr>
        <w:t>la</w:t>
      </w:r>
      <w:proofErr w:type="spellEnd"/>
      <w:r w:rsidRPr="00F1632F">
        <w:rPr>
          <w:rFonts w:cs="Calibri"/>
          <w:sz w:val="24"/>
          <w:szCs w:val="24"/>
        </w:rPr>
        <w:t xml:space="preserve"> autor/a</w:t>
      </w:r>
      <w:r w:rsidR="003A5C4D" w:rsidRPr="00F1632F">
        <w:rPr>
          <w:rFonts w:cs="Calibri"/>
          <w:sz w:val="24"/>
          <w:szCs w:val="24"/>
        </w:rPr>
        <w:t xml:space="preserve"> </w:t>
      </w:r>
      <w:r w:rsidR="003A5C4D" w:rsidRPr="00F1632F">
        <w:rPr>
          <w:rFonts w:cs="Calibri"/>
          <w:sz w:val="24"/>
          <w:szCs w:val="24"/>
          <w:vertAlign w:val="superscript"/>
        </w:rPr>
        <w:t>III [</w:t>
      </w:r>
      <w:r w:rsidR="003A5C4D" w:rsidRPr="00F1632F">
        <w:rPr>
          <w:rFonts w:cs="Calibri"/>
          <w:sz w:val="24"/>
          <w:szCs w:val="24"/>
          <w:shd w:val="clear" w:color="auto" w:fill="FFFFFF"/>
          <w:vertAlign w:val="superscript"/>
        </w:rPr>
        <w:t>https://orcid.org/0000-0000-0000-0000</w:t>
      </w:r>
      <w:r w:rsidR="003A5C4D" w:rsidRPr="00F1632F">
        <w:rPr>
          <w:rFonts w:cs="Calibri"/>
          <w:sz w:val="24"/>
          <w:szCs w:val="24"/>
          <w:vertAlign w:val="superscript"/>
        </w:rPr>
        <w:t>]</w:t>
      </w:r>
    </w:p>
    <w:p w14:paraId="61725CEC" w14:textId="2F978935" w:rsidR="00D66912" w:rsidRPr="0085341E" w:rsidRDefault="00D66912" w:rsidP="00D66912">
      <w:pPr>
        <w:pStyle w:val="SemEspaamento"/>
        <w:spacing w:line="360" w:lineRule="auto"/>
        <w:rPr>
          <w:rFonts w:ascii="Calibri" w:hAnsi="Calibri" w:cs="Calibri"/>
          <w:szCs w:val="24"/>
        </w:rPr>
      </w:pPr>
      <w:proofErr w:type="spellStart"/>
      <w:r w:rsidRPr="0085341E">
        <w:rPr>
          <w:rFonts w:ascii="Calibri" w:hAnsi="Calibri" w:cs="Calibri"/>
          <w:szCs w:val="24"/>
        </w:rPr>
        <w:t>Demás</w:t>
      </w:r>
      <w:proofErr w:type="spellEnd"/>
      <w:r w:rsidRPr="0085341E">
        <w:rPr>
          <w:rFonts w:ascii="Calibri" w:hAnsi="Calibri" w:cs="Calibri"/>
          <w:szCs w:val="24"/>
        </w:rPr>
        <w:t xml:space="preserve"> autores, si </w:t>
      </w:r>
      <w:proofErr w:type="spellStart"/>
      <w:r w:rsidRPr="0085341E">
        <w:rPr>
          <w:rFonts w:ascii="Calibri" w:hAnsi="Calibri" w:cs="Calibri"/>
          <w:szCs w:val="24"/>
        </w:rPr>
        <w:t>los</w:t>
      </w:r>
      <w:proofErr w:type="spellEnd"/>
      <w:r w:rsidRPr="0085341E">
        <w:rPr>
          <w:rFonts w:ascii="Calibri" w:hAnsi="Calibri" w:cs="Calibri"/>
          <w:szCs w:val="24"/>
        </w:rPr>
        <w:t xml:space="preserve"> </w:t>
      </w:r>
      <w:proofErr w:type="spellStart"/>
      <w:r w:rsidRPr="0085341E">
        <w:rPr>
          <w:rFonts w:ascii="Calibri" w:hAnsi="Calibri" w:cs="Calibri"/>
          <w:szCs w:val="24"/>
        </w:rPr>
        <w:t>hubiere</w:t>
      </w:r>
      <w:proofErr w:type="spellEnd"/>
      <w:r w:rsidRPr="0085341E">
        <w:rPr>
          <w:rFonts w:ascii="Calibri" w:hAnsi="Calibri" w:cs="Calibri"/>
          <w:szCs w:val="24"/>
        </w:rPr>
        <w:t xml:space="preserve">, y </w:t>
      </w:r>
      <w:proofErr w:type="spellStart"/>
      <w:r w:rsidRPr="0085341E">
        <w:rPr>
          <w:rFonts w:ascii="Calibri" w:hAnsi="Calibri" w:cs="Calibri"/>
          <w:szCs w:val="24"/>
        </w:rPr>
        <w:t>su</w:t>
      </w:r>
      <w:proofErr w:type="spellEnd"/>
      <w:r w:rsidRPr="0085341E">
        <w:rPr>
          <w:rFonts w:ascii="Calibri" w:hAnsi="Calibri" w:cs="Calibri"/>
          <w:szCs w:val="24"/>
        </w:rPr>
        <w:t xml:space="preserve"> </w:t>
      </w:r>
      <w:r w:rsidR="0085341E" w:rsidRPr="0085341E">
        <w:rPr>
          <w:rFonts w:ascii="Calibri" w:hAnsi="Calibri" w:cs="Calibri"/>
          <w:color w:val="171717"/>
          <w:szCs w:val="24"/>
        </w:rPr>
        <w:t>ORCID</w:t>
      </w:r>
    </w:p>
    <w:p w14:paraId="7B63C6DC" w14:textId="77777777" w:rsidR="003A5C4D" w:rsidRPr="0085341E" w:rsidRDefault="003A5C4D" w:rsidP="003F33E1">
      <w:pPr>
        <w:spacing w:after="0" w:line="360" w:lineRule="auto"/>
        <w:rPr>
          <w:rFonts w:cs="Calibri"/>
          <w:b/>
          <w:sz w:val="24"/>
          <w:szCs w:val="24"/>
        </w:rPr>
      </w:pPr>
    </w:p>
    <w:p w14:paraId="3DD0F32A" w14:textId="77976FE7" w:rsidR="008F2645" w:rsidRPr="0085341E" w:rsidRDefault="001C3F6D" w:rsidP="003F33E1">
      <w:pPr>
        <w:spacing w:after="0" w:line="360" w:lineRule="auto"/>
        <w:rPr>
          <w:rFonts w:cs="Calibri"/>
          <w:sz w:val="20"/>
          <w:szCs w:val="24"/>
        </w:rPr>
      </w:pPr>
      <w:r w:rsidRPr="0085341E">
        <w:rPr>
          <w:rFonts w:cs="Calibri"/>
          <w:sz w:val="20"/>
          <w:szCs w:val="24"/>
          <w:vertAlign w:val="superscript"/>
        </w:rPr>
        <w:t xml:space="preserve">I </w:t>
      </w:r>
      <w:proofErr w:type="spellStart"/>
      <w:r w:rsidR="00D66912" w:rsidRPr="0085341E">
        <w:rPr>
          <w:rFonts w:cs="Calibri"/>
          <w:sz w:val="20"/>
          <w:szCs w:val="24"/>
        </w:rPr>
        <w:t>Institución</w:t>
      </w:r>
      <w:proofErr w:type="spellEnd"/>
      <w:r w:rsidR="00D66912" w:rsidRPr="0085341E">
        <w:rPr>
          <w:rFonts w:cs="Calibri"/>
          <w:sz w:val="20"/>
          <w:szCs w:val="24"/>
        </w:rPr>
        <w:t xml:space="preserve"> </w:t>
      </w:r>
      <w:proofErr w:type="spellStart"/>
      <w:r w:rsidR="00D66912" w:rsidRPr="0085341E">
        <w:rPr>
          <w:rFonts w:cs="Calibri"/>
          <w:sz w:val="20"/>
          <w:szCs w:val="24"/>
        </w:rPr>
        <w:t>del</w:t>
      </w:r>
      <w:proofErr w:type="spellEnd"/>
      <w:r w:rsidR="00D66912" w:rsidRPr="0085341E">
        <w:rPr>
          <w:rFonts w:cs="Calibri"/>
          <w:sz w:val="20"/>
          <w:szCs w:val="24"/>
        </w:rPr>
        <w:t>/</w:t>
      </w:r>
      <w:proofErr w:type="spellStart"/>
      <w:r w:rsidR="00D66912" w:rsidRPr="0085341E">
        <w:rPr>
          <w:rFonts w:cs="Calibri"/>
          <w:sz w:val="20"/>
          <w:szCs w:val="24"/>
        </w:rPr>
        <w:t>la</w:t>
      </w:r>
      <w:proofErr w:type="spellEnd"/>
      <w:r w:rsidR="00D66912" w:rsidRPr="0085341E">
        <w:rPr>
          <w:rFonts w:cs="Calibri"/>
          <w:sz w:val="20"/>
          <w:szCs w:val="24"/>
        </w:rPr>
        <w:t xml:space="preserve"> autor/a </w:t>
      </w:r>
      <w:r w:rsidR="003A5C4D" w:rsidRPr="0085341E">
        <w:rPr>
          <w:rFonts w:cs="Calibri"/>
          <w:sz w:val="20"/>
          <w:szCs w:val="24"/>
        </w:rPr>
        <w:t>1</w:t>
      </w:r>
      <w:r w:rsidR="008F2645" w:rsidRPr="0085341E">
        <w:rPr>
          <w:rFonts w:cs="Calibri"/>
          <w:sz w:val="20"/>
          <w:szCs w:val="24"/>
        </w:rPr>
        <w:t xml:space="preserve"> (</w:t>
      </w:r>
      <w:r w:rsidR="0085341E" w:rsidRPr="0085341E">
        <w:rPr>
          <w:rFonts w:cs="Calibri"/>
          <w:sz w:val="20"/>
          <w:szCs w:val="24"/>
        </w:rPr>
        <w:t>SIGLA DE LA INSTITUCIÓN</w:t>
      </w:r>
      <w:r w:rsidR="008F2645" w:rsidRPr="0085341E">
        <w:rPr>
          <w:rFonts w:cs="Calibri"/>
          <w:sz w:val="20"/>
          <w:szCs w:val="24"/>
        </w:rPr>
        <w:t xml:space="preserve">), </w:t>
      </w:r>
      <w:proofErr w:type="spellStart"/>
      <w:r w:rsidR="00D66912" w:rsidRPr="0085341E">
        <w:rPr>
          <w:rFonts w:cs="Calibri"/>
          <w:sz w:val="20"/>
          <w:szCs w:val="24"/>
        </w:rPr>
        <w:t>Ciudad</w:t>
      </w:r>
      <w:proofErr w:type="spellEnd"/>
      <w:r w:rsidR="008F2645" w:rsidRPr="0085341E">
        <w:rPr>
          <w:rFonts w:cs="Calibri"/>
          <w:sz w:val="20"/>
          <w:szCs w:val="24"/>
        </w:rPr>
        <w:t xml:space="preserve"> (</w:t>
      </w:r>
      <w:r w:rsidR="0085341E" w:rsidRPr="0085341E">
        <w:rPr>
          <w:rFonts w:cs="Calibri"/>
          <w:sz w:val="20"/>
          <w:szCs w:val="24"/>
        </w:rPr>
        <w:t>SIGLA DEL ESTADO</w:t>
      </w:r>
      <w:r w:rsidR="008F2645" w:rsidRPr="0085341E">
        <w:rPr>
          <w:rFonts w:cs="Calibri"/>
          <w:sz w:val="20"/>
          <w:szCs w:val="24"/>
        </w:rPr>
        <w:t>)</w:t>
      </w:r>
      <w:r w:rsidR="00BD7A8F" w:rsidRPr="0085341E">
        <w:rPr>
          <w:rFonts w:cs="Calibri"/>
          <w:sz w:val="20"/>
          <w:szCs w:val="24"/>
        </w:rPr>
        <w:t xml:space="preserve">, </w:t>
      </w:r>
      <w:r w:rsidR="003A5C4D" w:rsidRPr="0085341E">
        <w:rPr>
          <w:rFonts w:cs="Calibri"/>
          <w:sz w:val="20"/>
          <w:szCs w:val="24"/>
        </w:rPr>
        <w:t>País</w:t>
      </w:r>
      <w:r w:rsidR="008F2645" w:rsidRPr="0085341E">
        <w:rPr>
          <w:rFonts w:cs="Calibri"/>
          <w:sz w:val="20"/>
          <w:szCs w:val="24"/>
        </w:rPr>
        <w:t xml:space="preserve">; </w:t>
      </w:r>
      <w:r w:rsidR="003A5C4D" w:rsidRPr="0085341E">
        <w:rPr>
          <w:rFonts w:cs="Calibri"/>
          <w:sz w:val="20"/>
          <w:szCs w:val="24"/>
        </w:rPr>
        <w:t>e-mail de conta</w:t>
      </w:r>
      <w:r w:rsidR="00D66912" w:rsidRPr="0085341E">
        <w:rPr>
          <w:rFonts w:cs="Calibri"/>
          <w:sz w:val="20"/>
          <w:szCs w:val="24"/>
        </w:rPr>
        <w:t>c</w:t>
      </w:r>
      <w:r w:rsidR="003A5C4D" w:rsidRPr="0085341E">
        <w:rPr>
          <w:rFonts w:cs="Calibri"/>
          <w:sz w:val="20"/>
          <w:szCs w:val="24"/>
        </w:rPr>
        <w:t>to</w:t>
      </w:r>
    </w:p>
    <w:p w14:paraId="140D54DF" w14:textId="23EDC12D" w:rsidR="003A5C4D" w:rsidRPr="0085341E" w:rsidRDefault="003A5C4D" w:rsidP="003A5C4D">
      <w:pPr>
        <w:spacing w:after="0" w:line="360" w:lineRule="auto"/>
        <w:rPr>
          <w:rFonts w:cs="Calibri"/>
          <w:sz w:val="20"/>
          <w:szCs w:val="24"/>
        </w:rPr>
      </w:pPr>
      <w:r w:rsidRPr="0085341E">
        <w:rPr>
          <w:rFonts w:cs="Calibri"/>
          <w:sz w:val="20"/>
          <w:szCs w:val="24"/>
          <w:vertAlign w:val="superscript"/>
        </w:rPr>
        <w:t>II</w:t>
      </w:r>
      <w:r w:rsidRPr="0085341E">
        <w:rPr>
          <w:rFonts w:cs="Calibri"/>
          <w:sz w:val="20"/>
          <w:szCs w:val="24"/>
        </w:rPr>
        <w:t xml:space="preserve"> </w:t>
      </w:r>
      <w:proofErr w:type="spellStart"/>
      <w:r w:rsidR="00D66912" w:rsidRPr="0085341E">
        <w:rPr>
          <w:rFonts w:cs="Calibri"/>
          <w:sz w:val="20"/>
          <w:szCs w:val="24"/>
        </w:rPr>
        <w:t>Institución</w:t>
      </w:r>
      <w:proofErr w:type="spellEnd"/>
      <w:r w:rsidR="00D66912" w:rsidRPr="0085341E">
        <w:rPr>
          <w:rFonts w:cs="Calibri"/>
          <w:sz w:val="20"/>
          <w:szCs w:val="24"/>
        </w:rPr>
        <w:t xml:space="preserve"> </w:t>
      </w:r>
      <w:proofErr w:type="spellStart"/>
      <w:r w:rsidR="00D66912" w:rsidRPr="0085341E">
        <w:rPr>
          <w:rFonts w:cs="Calibri"/>
          <w:sz w:val="20"/>
          <w:szCs w:val="24"/>
        </w:rPr>
        <w:t>del</w:t>
      </w:r>
      <w:proofErr w:type="spellEnd"/>
      <w:r w:rsidR="00D66912" w:rsidRPr="0085341E">
        <w:rPr>
          <w:rFonts w:cs="Calibri"/>
          <w:sz w:val="20"/>
          <w:szCs w:val="24"/>
        </w:rPr>
        <w:t>/</w:t>
      </w:r>
      <w:proofErr w:type="spellStart"/>
      <w:r w:rsidR="00D66912" w:rsidRPr="0085341E">
        <w:rPr>
          <w:rFonts w:cs="Calibri"/>
          <w:sz w:val="20"/>
          <w:szCs w:val="24"/>
        </w:rPr>
        <w:t>la</w:t>
      </w:r>
      <w:proofErr w:type="spellEnd"/>
      <w:r w:rsidR="00D66912" w:rsidRPr="0085341E">
        <w:rPr>
          <w:rFonts w:cs="Calibri"/>
          <w:sz w:val="20"/>
          <w:szCs w:val="24"/>
        </w:rPr>
        <w:t xml:space="preserve"> autor/a </w:t>
      </w:r>
      <w:r w:rsidRPr="0085341E">
        <w:rPr>
          <w:rFonts w:cs="Calibri"/>
          <w:sz w:val="20"/>
          <w:szCs w:val="24"/>
        </w:rPr>
        <w:t>2 (</w:t>
      </w:r>
      <w:r w:rsidR="0085341E" w:rsidRPr="0085341E">
        <w:rPr>
          <w:rFonts w:cs="Calibri"/>
          <w:sz w:val="20"/>
          <w:szCs w:val="24"/>
        </w:rPr>
        <w:t>SIGLA DE LA INSTITUCIÓN</w:t>
      </w:r>
      <w:r w:rsidRPr="0085341E">
        <w:rPr>
          <w:rFonts w:cs="Calibri"/>
          <w:sz w:val="20"/>
          <w:szCs w:val="24"/>
        </w:rPr>
        <w:t xml:space="preserve">), </w:t>
      </w:r>
      <w:proofErr w:type="spellStart"/>
      <w:r w:rsidR="00D66912" w:rsidRPr="0085341E">
        <w:rPr>
          <w:rFonts w:cs="Calibri"/>
          <w:sz w:val="20"/>
          <w:szCs w:val="24"/>
        </w:rPr>
        <w:t>Ciudad</w:t>
      </w:r>
      <w:proofErr w:type="spellEnd"/>
      <w:r w:rsidRPr="0085341E">
        <w:rPr>
          <w:rFonts w:cs="Calibri"/>
          <w:sz w:val="20"/>
          <w:szCs w:val="24"/>
        </w:rPr>
        <w:t xml:space="preserve"> (</w:t>
      </w:r>
      <w:r w:rsidR="0085341E" w:rsidRPr="0085341E">
        <w:rPr>
          <w:rFonts w:cs="Calibri"/>
          <w:sz w:val="20"/>
          <w:szCs w:val="24"/>
        </w:rPr>
        <w:t>SIGLA DEL ESTADO</w:t>
      </w:r>
      <w:r w:rsidRPr="0085341E">
        <w:rPr>
          <w:rFonts w:cs="Calibri"/>
          <w:sz w:val="20"/>
          <w:szCs w:val="24"/>
        </w:rPr>
        <w:t>), País; e-mail de conta</w:t>
      </w:r>
      <w:r w:rsidR="00D66912" w:rsidRPr="0085341E">
        <w:rPr>
          <w:rFonts w:cs="Calibri"/>
          <w:sz w:val="20"/>
          <w:szCs w:val="24"/>
        </w:rPr>
        <w:t>c</w:t>
      </w:r>
      <w:r w:rsidRPr="0085341E">
        <w:rPr>
          <w:rFonts w:cs="Calibri"/>
          <w:sz w:val="20"/>
          <w:szCs w:val="24"/>
        </w:rPr>
        <w:t>to</w:t>
      </w:r>
    </w:p>
    <w:p w14:paraId="5E7DB4D8" w14:textId="039C5E08" w:rsidR="003A5C4D" w:rsidRPr="0085341E" w:rsidRDefault="003A5C4D" w:rsidP="003A5C4D">
      <w:pPr>
        <w:spacing w:after="0" w:line="360" w:lineRule="auto"/>
        <w:rPr>
          <w:rFonts w:cs="Calibri"/>
          <w:sz w:val="20"/>
          <w:szCs w:val="24"/>
        </w:rPr>
      </w:pPr>
      <w:r w:rsidRPr="0085341E">
        <w:rPr>
          <w:rFonts w:cs="Calibri"/>
          <w:sz w:val="20"/>
          <w:szCs w:val="24"/>
          <w:vertAlign w:val="superscript"/>
        </w:rPr>
        <w:t>III</w:t>
      </w:r>
      <w:r w:rsidRPr="0085341E">
        <w:rPr>
          <w:rFonts w:cs="Calibri"/>
          <w:sz w:val="20"/>
          <w:szCs w:val="24"/>
        </w:rPr>
        <w:t xml:space="preserve"> </w:t>
      </w:r>
      <w:proofErr w:type="spellStart"/>
      <w:r w:rsidR="00D66912" w:rsidRPr="0085341E">
        <w:rPr>
          <w:rFonts w:cs="Calibri"/>
          <w:sz w:val="20"/>
          <w:szCs w:val="24"/>
        </w:rPr>
        <w:t>Institución</w:t>
      </w:r>
      <w:proofErr w:type="spellEnd"/>
      <w:r w:rsidR="00D66912" w:rsidRPr="0085341E">
        <w:rPr>
          <w:rFonts w:cs="Calibri"/>
          <w:sz w:val="20"/>
          <w:szCs w:val="24"/>
        </w:rPr>
        <w:t xml:space="preserve"> </w:t>
      </w:r>
      <w:proofErr w:type="spellStart"/>
      <w:r w:rsidR="00D66912" w:rsidRPr="0085341E">
        <w:rPr>
          <w:rFonts w:cs="Calibri"/>
          <w:sz w:val="20"/>
          <w:szCs w:val="24"/>
        </w:rPr>
        <w:t>del</w:t>
      </w:r>
      <w:proofErr w:type="spellEnd"/>
      <w:r w:rsidR="00D66912" w:rsidRPr="0085341E">
        <w:rPr>
          <w:rFonts w:cs="Calibri"/>
          <w:sz w:val="20"/>
          <w:szCs w:val="24"/>
        </w:rPr>
        <w:t>/</w:t>
      </w:r>
      <w:proofErr w:type="spellStart"/>
      <w:r w:rsidR="00D66912" w:rsidRPr="0085341E">
        <w:rPr>
          <w:rFonts w:cs="Calibri"/>
          <w:sz w:val="20"/>
          <w:szCs w:val="24"/>
        </w:rPr>
        <w:t>la</w:t>
      </w:r>
      <w:proofErr w:type="spellEnd"/>
      <w:r w:rsidR="00D66912" w:rsidRPr="0085341E">
        <w:rPr>
          <w:rFonts w:cs="Calibri"/>
          <w:sz w:val="20"/>
          <w:szCs w:val="24"/>
        </w:rPr>
        <w:t xml:space="preserve"> autor/a </w:t>
      </w:r>
      <w:r w:rsidRPr="0085341E">
        <w:rPr>
          <w:rFonts w:cs="Calibri"/>
          <w:sz w:val="20"/>
          <w:szCs w:val="24"/>
        </w:rPr>
        <w:t>3 (</w:t>
      </w:r>
      <w:r w:rsidR="0085341E" w:rsidRPr="0085341E">
        <w:rPr>
          <w:rFonts w:cs="Calibri"/>
          <w:sz w:val="20"/>
          <w:szCs w:val="24"/>
        </w:rPr>
        <w:t>SIGLA DE LA INSTITUCIÓN</w:t>
      </w:r>
      <w:r w:rsidRPr="0085341E">
        <w:rPr>
          <w:rFonts w:cs="Calibri"/>
          <w:sz w:val="20"/>
          <w:szCs w:val="24"/>
        </w:rPr>
        <w:t xml:space="preserve">), </w:t>
      </w:r>
      <w:proofErr w:type="spellStart"/>
      <w:r w:rsidR="00D66912" w:rsidRPr="0085341E">
        <w:rPr>
          <w:rFonts w:cs="Calibri"/>
          <w:sz w:val="20"/>
          <w:szCs w:val="24"/>
        </w:rPr>
        <w:t>Ciudad</w:t>
      </w:r>
      <w:proofErr w:type="spellEnd"/>
      <w:r w:rsidRPr="0085341E">
        <w:rPr>
          <w:rFonts w:cs="Calibri"/>
          <w:sz w:val="20"/>
          <w:szCs w:val="24"/>
        </w:rPr>
        <w:t xml:space="preserve"> (</w:t>
      </w:r>
      <w:r w:rsidR="0085341E" w:rsidRPr="0085341E">
        <w:rPr>
          <w:rFonts w:cs="Calibri"/>
          <w:sz w:val="20"/>
          <w:szCs w:val="24"/>
        </w:rPr>
        <w:t>SIGLA DEL ESTADO</w:t>
      </w:r>
      <w:r w:rsidRPr="0085341E">
        <w:rPr>
          <w:rFonts w:cs="Calibri"/>
          <w:sz w:val="20"/>
          <w:szCs w:val="24"/>
        </w:rPr>
        <w:t>), País; e-mail de conta</w:t>
      </w:r>
      <w:r w:rsidR="00D66912" w:rsidRPr="0085341E">
        <w:rPr>
          <w:rFonts w:cs="Calibri"/>
          <w:sz w:val="20"/>
          <w:szCs w:val="24"/>
        </w:rPr>
        <w:t>c</w:t>
      </w:r>
      <w:r w:rsidRPr="0085341E">
        <w:rPr>
          <w:rFonts w:cs="Calibri"/>
          <w:sz w:val="20"/>
          <w:szCs w:val="24"/>
        </w:rPr>
        <w:t>to</w:t>
      </w:r>
    </w:p>
    <w:p w14:paraId="178FA766" w14:textId="77777777" w:rsidR="008F2645" w:rsidRPr="00F1632F" w:rsidRDefault="008F2645" w:rsidP="003A6BB0">
      <w:pPr>
        <w:spacing w:after="0" w:line="360" w:lineRule="auto"/>
        <w:rPr>
          <w:rFonts w:cs="Calibri"/>
          <w:b/>
          <w:sz w:val="24"/>
          <w:szCs w:val="24"/>
        </w:rPr>
      </w:pPr>
    </w:p>
    <w:p w14:paraId="7D15C13A" w14:textId="77777777" w:rsidR="000B0AD2" w:rsidRPr="00F1632F" w:rsidRDefault="00CD2C2D" w:rsidP="00D776AE">
      <w:pPr>
        <w:tabs>
          <w:tab w:val="left" w:pos="4050"/>
        </w:tabs>
        <w:spacing w:after="0" w:line="360" w:lineRule="auto"/>
        <w:rPr>
          <w:rFonts w:cs="Calibri"/>
          <w:b/>
          <w:bCs/>
          <w:sz w:val="24"/>
          <w:szCs w:val="24"/>
        </w:rPr>
      </w:pPr>
      <w:proofErr w:type="spellStart"/>
      <w:r w:rsidRPr="00F1632F">
        <w:rPr>
          <w:rFonts w:cs="Calibri"/>
          <w:b/>
          <w:bCs/>
          <w:sz w:val="24"/>
          <w:szCs w:val="24"/>
        </w:rPr>
        <w:t>Resum</w:t>
      </w:r>
      <w:r w:rsidR="00D66912" w:rsidRPr="00F1632F">
        <w:rPr>
          <w:rFonts w:cs="Calibri"/>
          <w:b/>
          <w:bCs/>
          <w:sz w:val="24"/>
          <w:szCs w:val="24"/>
        </w:rPr>
        <w:t>en</w:t>
      </w:r>
      <w:proofErr w:type="spellEnd"/>
    </w:p>
    <w:p w14:paraId="46A2D1B8" w14:textId="3EED1DB1" w:rsidR="00D66912" w:rsidRPr="00F1632F" w:rsidRDefault="00D66912" w:rsidP="00D66912">
      <w:pPr>
        <w:spacing w:after="0" w:line="360" w:lineRule="auto"/>
        <w:jc w:val="both"/>
        <w:rPr>
          <w:rFonts w:cs="Calibri"/>
          <w:bCs/>
          <w:sz w:val="24"/>
          <w:szCs w:val="24"/>
          <w:lang w:val="es-ES_tradnl"/>
        </w:rPr>
      </w:pPr>
      <w:r w:rsidRPr="00F1632F">
        <w:rPr>
          <w:rFonts w:cs="Calibri"/>
          <w:bCs/>
          <w:sz w:val="24"/>
          <w:szCs w:val="24"/>
          <w:lang w:val="es-ES_tradnl"/>
        </w:rPr>
        <w:t xml:space="preserve">El resumen debe contener a lo sumo 800 caracteres con espacios y debe explicitar el objetivo, el método, los resultados y las conclusiones del artículo. No debe incluir siglas ni tampoco referencias. Fuente </w:t>
      </w:r>
      <w:r w:rsidR="0085341E">
        <w:rPr>
          <w:rFonts w:cs="Calibri"/>
          <w:bCs/>
          <w:sz w:val="24"/>
          <w:szCs w:val="24"/>
          <w:lang w:val="es-ES_tradnl"/>
        </w:rPr>
        <w:t>Calibri o Arial</w:t>
      </w:r>
      <w:r w:rsidRPr="00F1632F">
        <w:rPr>
          <w:rFonts w:cs="Calibri"/>
          <w:bCs/>
          <w:sz w:val="24"/>
          <w:szCs w:val="24"/>
          <w:lang w:val="es-ES_tradnl"/>
        </w:rPr>
        <w:t xml:space="preserve"> 12, justificado, espaciado 1,5, sin sangría de párrafo.</w:t>
      </w:r>
    </w:p>
    <w:p w14:paraId="6F545F3A" w14:textId="77777777" w:rsidR="003A5C4D" w:rsidRPr="00F1632F" w:rsidRDefault="00844385" w:rsidP="003A5C4D">
      <w:pPr>
        <w:spacing w:after="0" w:line="360" w:lineRule="auto"/>
        <w:contextualSpacing/>
        <w:rPr>
          <w:rFonts w:cs="Calibri"/>
          <w:sz w:val="24"/>
          <w:szCs w:val="24"/>
        </w:rPr>
      </w:pPr>
      <w:r w:rsidRPr="00F1632F">
        <w:rPr>
          <w:rFonts w:cs="Calibri"/>
          <w:sz w:val="24"/>
          <w:szCs w:val="24"/>
          <w:lang w:val="es-ES_tradnl"/>
        </w:rPr>
        <w:t>PALABRA CLAVE 1 • PALABRA CLAVE 2 • PALABRA CLAVE 3 • PALABRA CLAVE 4</w:t>
      </w:r>
      <w:r w:rsidR="003A5C4D" w:rsidRPr="00F1632F">
        <w:rPr>
          <w:rStyle w:val="Refdenotaderodap"/>
          <w:rFonts w:cs="Calibri"/>
          <w:sz w:val="24"/>
          <w:szCs w:val="24"/>
        </w:rPr>
        <w:footnoteReference w:id="2"/>
      </w:r>
    </w:p>
    <w:p w14:paraId="12D616AE" w14:textId="77777777" w:rsidR="00BD7A8F" w:rsidRPr="00F1632F" w:rsidRDefault="00BD7A8F" w:rsidP="0009064D">
      <w:pPr>
        <w:spacing w:after="0" w:line="360" w:lineRule="auto"/>
        <w:rPr>
          <w:rFonts w:cs="Calibri"/>
          <w:b/>
          <w:sz w:val="24"/>
          <w:szCs w:val="24"/>
        </w:rPr>
      </w:pPr>
    </w:p>
    <w:p w14:paraId="3A30C630" w14:textId="77777777" w:rsidR="00844385" w:rsidRPr="00F1632F" w:rsidRDefault="00844385" w:rsidP="00844385">
      <w:pPr>
        <w:spacing w:after="0" w:line="360" w:lineRule="auto"/>
        <w:jc w:val="both"/>
        <w:rPr>
          <w:rFonts w:cs="Calibri"/>
          <w:sz w:val="24"/>
          <w:szCs w:val="24"/>
          <w:lang w:val="es-ES_tradnl"/>
        </w:rPr>
      </w:pPr>
      <w:r w:rsidRPr="00F1632F">
        <w:rPr>
          <w:rFonts w:cs="Calibri"/>
          <w:sz w:val="24"/>
          <w:szCs w:val="24"/>
          <w:lang w:val="es-ES_tradnl"/>
        </w:rPr>
        <w:t xml:space="preserve">Este es un artículo de acceso abierto que se distribuye en los términos de la Licencia Creative </w:t>
      </w:r>
      <w:proofErr w:type="spellStart"/>
      <w:r w:rsidRPr="00F1632F">
        <w:rPr>
          <w:rFonts w:cs="Calibri"/>
          <w:sz w:val="24"/>
          <w:szCs w:val="24"/>
          <w:lang w:val="es-ES_tradnl"/>
        </w:rPr>
        <w:t>Commons</w:t>
      </w:r>
      <w:proofErr w:type="spellEnd"/>
      <w:r w:rsidRPr="00F1632F">
        <w:rPr>
          <w:rFonts w:cs="Calibri"/>
          <w:sz w:val="24"/>
          <w:szCs w:val="24"/>
          <w:lang w:val="es-ES_tradnl"/>
        </w:rPr>
        <w:t>, tipo BY.</w:t>
      </w:r>
    </w:p>
    <w:p w14:paraId="542530E0" w14:textId="6C70E203" w:rsidR="003A5C4D" w:rsidRPr="00F1632F" w:rsidRDefault="000A3602" w:rsidP="005B2DC2">
      <w:pPr>
        <w:spacing w:after="0" w:line="360" w:lineRule="auto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</w:rPr>
        <w:br w:type="page"/>
      </w:r>
      <w:r w:rsidR="00844385" w:rsidRPr="00F1632F">
        <w:rPr>
          <w:rFonts w:cs="Calibri"/>
          <w:sz w:val="24"/>
          <w:lang w:val="es-ES_tradnl"/>
        </w:rPr>
        <w:lastRenderedPageBreak/>
        <w:t xml:space="preserve">Fuente </w:t>
      </w:r>
      <w:r w:rsidR="0085341E">
        <w:rPr>
          <w:rFonts w:cs="Calibri"/>
          <w:sz w:val="24"/>
          <w:lang w:val="es-ES_tradnl"/>
        </w:rPr>
        <w:t>Calibri o Arial</w:t>
      </w:r>
      <w:r w:rsidR="00A37BA7" w:rsidRPr="00F1632F">
        <w:rPr>
          <w:rFonts w:cs="Calibri"/>
          <w:sz w:val="24"/>
          <w:lang w:val="es-ES_tradnl"/>
        </w:rPr>
        <w:t xml:space="preserve"> </w:t>
      </w:r>
      <w:r w:rsidR="00844385" w:rsidRPr="00F1632F">
        <w:rPr>
          <w:rFonts w:cs="Calibri"/>
          <w:sz w:val="24"/>
          <w:lang w:val="es-ES_tradnl"/>
        </w:rPr>
        <w:t xml:space="preserve">12, justificado, espaciado entre líneas 1,5 en todo el texto. Artículos, ensayos teóricos y relatos de experiencia no pueden superar 63.300 caracteres con espacios, incluyendo tablas o figuras, anexos o apéndices y referencias. La sangría del párrafo debe ser de 1,27 cm (media pulgada) desde el margen izquierdo, con excepción de este primer párrafo. Las citas y referencias deben seguir las normas de American </w:t>
      </w:r>
      <w:proofErr w:type="spellStart"/>
      <w:r w:rsidR="00844385" w:rsidRPr="00F1632F">
        <w:rPr>
          <w:rFonts w:cs="Calibri"/>
          <w:sz w:val="24"/>
          <w:lang w:val="es-ES_tradnl"/>
        </w:rPr>
        <w:t>Psychological</w:t>
      </w:r>
      <w:proofErr w:type="spellEnd"/>
      <w:r w:rsidR="00844385" w:rsidRPr="00F1632F">
        <w:rPr>
          <w:rFonts w:cs="Calibri"/>
          <w:sz w:val="24"/>
          <w:lang w:val="es-ES_tradnl"/>
        </w:rPr>
        <w:t xml:space="preserve"> </w:t>
      </w:r>
      <w:proofErr w:type="spellStart"/>
      <w:r w:rsidR="00844385" w:rsidRPr="00F1632F">
        <w:rPr>
          <w:rFonts w:cs="Calibri"/>
          <w:sz w:val="24"/>
          <w:lang w:val="es-ES_tradnl"/>
        </w:rPr>
        <w:t>Association</w:t>
      </w:r>
      <w:proofErr w:type="spellEnd"/>
      <w:r w:rsidR="00844385" w:rsidRPr="00F1632F">
        <w:rPr>
          <w:rFonts w:cs="Calibri"/>
          <w:sz w:val="24"/>
          <w:lang w:val="es-ES_tradnl"/>
        </w:rPr>
        <w:t xml:space="preserve"> – 7ª edición.</w:t>
      </w:r>
    </w:p>
    <w:p w14:paraId="31D0D72B" w14:textId="77777777" w:rsidR="003A5C4D" w:rsidRPr="00F1632F" w:rsidRDefault="003A5C4D" w:rsidP="00C56D1F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p w14:paraId="33DB65A3" w14:textId="77777777" w:rsidR="00502AD8" w:rsidRPr="00873B2D" w:rsidRDefault="00844385" w:rsidP="00873B2D">
      <w:pPr>
        <w:spacing w:after="0" w:line="360" w:lineRule="auto"/>
        <w:rPr>
          <w:rFonts w:cs="Calibri"/>
          <w:bCs/>
          <w:sz w:val="32"/>
          <w:szCs w:val="32"/>
        </w:rPr>
      </w:pPr>
      <w:proofErr w:type="spellStart"/>
      <w:r w:rsidRPr="00873B2D">
        <w:rPr>
          <w:rFonts w:cs="Calibri"/>
          <w:bCs/>
          <w:sz w:val="32"/>
          <w:szCs w:val="32"/>
        </w:rPr>
        <w:t>Sección</w:t>
      </w:r>
      <w:proofErr w:type="spellEnd"/>
      <w:r w:rsidR="003A5C4D" w:rsidRPr="00873B2D">
        <w:rPr>
          <w:rFonts w:cs="Calibri"/>
          <w:bCs/>
          <w:sz w:val="32"/>
          <w:szCs w:val="32"/>
        </w:rPr>
        <w:t xml:space="preserve"> </w:t>
      </w:r>
      <w:r w:rsidR="00502AD8" w:rsidRPr="00873B2D">
        <w:rPr>
          <w:rFonts w:cs="Calibri"/>
          <w:bCs/>
          <w:sz w:val="32"/>
          <w:szCs w:val="32"/>
        </w:rPr>
        <w:t>1</w:t>
      </w:r>
    </w:p>
    <w:p w14:paraId="02D6EFF7" w14:textId="1629A6CA" w:rsidR="00D43AD8" w:rsidRPr="00873B2D" w:rsidRDefault="003A5C4D" w:rsidP="00873B2D">
      <w:pPr>
        <w:spacing w:after="0" w:line="360" w:lineRule="auto"/>
        <w:rPr>
          <w:rFonts w:cs="Calibri"/>
          <w:bCs/>
          <w:sz w:val="32"/>
          <w:szCs w:val="32"/>
        </w:rPr>
      </w:pPr>
      <w:r w:rsidRPr="00873B2D">
        <w:rPr>
          <w:rFonts w:cs="Calibri"/>
          <w:bCs/>
          <w:sz w:val="32"/>
          <w:szCs w:val="32"/>
        </w:rPr>
        <w:t>(</w:t>
      </w:r>
      <w:r w:rsidR="00844385" w:rsidRPr="00873B2D">
        <w:rPr>
          <w:rFonts w:cs="Calibri"/>
          <w:bCs/>
          <w:sz w:val="32"/>
          <w:szCs w:val="32"/>
          <w:lang w:val="es-ES_tradnl"/>
        </w:rPr>
        <w:t xml:space="preserve">Mayúsculas y minúsculas, fuente </w:t>
      </w:r>
      <w:r w:rsidR="0085341E" w:rsidRPr="00873B2D">
        <w:rPr>
          <w:rFonts w:cs="Calibri"/>
          <w:bCs/>
          <w:sz w:val="32"/>
          <w:szCs w:val="32"/>
          <w:lang w:val="es-ES_tradnl"/>
        </w:rPr>
        <w:t>Calibri o Arial</w:t>
      </w:r>
      <w:r w:rsidR="00844385" w:rsidRPr="00873B2D">
        <w:rPr>
          <w:rFonts w:cs="Calibri"/>
          <w:bCs/>
          <w:sz w:val="32"/>
          <w:szCs w:val="32"/>
          <w:lang w:val="es-ES_tradnl"/>
        </w:rPr>
        <w:t xml:space="preserve"> 1</w:t>
      </w:r>
      <w:r w:rsidR="00873B2D">
        <w:rPr>
          <w:rFonts w:cs="Calibri"/>
          <w:bCs/>
          <w:sz w:val="32"/>
          <w:szCs w:val="32"/>
          <w:lang w:val="es-ES_tradnl"/>
        </w:rPr>
        <w:t>6</w:t>
      </w:r>
      <w:r w:rsidRPr="00873B2D">
        <w:rPr>
          <w:rFonts w:cs="Calibri"/>
          <w:bCs/>
          <w:sz w:val="32"/>
          <w:szCs w:val="32"/>
        </w:rPr>
        <w:t>, centralizada)</w:t>
      </w:r>
    </w:p>
    <w:p w14:paraId="0AC090BB" w14:textId="0D183DB8" w:rsidR="00855DC3" w:rsidRPr="00F1632F" w:rsidRDefault="00844385" w:rsidP="00DC37E6">
      <w:pPr>
        <w:spacing w:after="0" w:line="360" w:lineRule="auto"/>
        <w:ind w:firstLine="720"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S_tradnl"/>
        </w:rPr>
        <w:t xml:space="preserve">Fuente </w:t>
      </w:r>
      <w:r w:rsidR="0085341E">
        <w:rPr>
          <w:rFonts w:cs="Calibri"/>
          <w:sz w:val="24"/>
          <w:lang w:val="es-ES_tradnl"/>
        </w:rPr>
        <w:t>Calibri o Arial</w:t>
      </w:r>
      <w:r w:rsidR="00A37BA7" w:rsidRPr="00F1632F">
        <w:rPr>
          <w:rFonts w:cs="Calibri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 xml:space="preserve">12, justificado, espaciado entre líneas 1,5 en todo el texto. </w:t>
      </w:r>
      <w:r w:rsidRPr="00F1632F">
        <w:rPr>
          <w:rFonts w:cs="Calibri"/>
          <w:sz w:val="24"/>
        </w:rPr>
        <w:t xml:space="preserve">La </w:t>
      </w:r>
      <w:proofErr w:type="spellStart"/>
      <w:r w:rsidRPr="00F1632F">
        <w:rPr>
          <w:rFonts w:cs="Calibri"/>
          <w:sz w:val="24"/>
        </w:rPr>
        <w:t>sangría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del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párrafo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debe</w:t>
      </w:r>
      <w:proofErr w:type="spellEnd"/>
      <w:r w:rsidRPr="00F1632F">
        <w:rPr>
          <w:rFonts w:cs="Calibri"/>
          <w:sz w:val="24"/>
        </w:rPr>
        <w:t xml:space="preserve"> ser de 1,27 cm (media </w:t>
      </w:r>
      <w:proofErr w:type="spellStart"/>
      <w:r w:rsidRPr="00F1632F">
        <w:rPr>
          <w:rFonts w:cs="Calibri"/>
          <w:sz w:val="24"/>
        </w:rPr>
        <w:t>pulgada</w:t>
      </w:r>
      <w:proofErr w:type="spellEnd"/>
      <w:r w:rsidRPr="00F1632F">
        <w:rPr>
          <w:rFonts w:cs="Calibri"/>
          <w:sz w:val="24"/>
        </w:rPr>
        <w:t xml:space="preserve">) desde </w:t>
      </w:r>
      <w:proofErr w:type="spellStart"/>
      <w:r w:rsidRPr="00F1632F">
        <w:rPr>
          <w:rFonts w:cs="Calibri"/>
          <w:sz w:val="24"/>
        </w:rPr>
        <w:t>el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margen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izquierdo</w:t>
      </w:r>
      <w:proofErr w:type="spellEnd"/>
      <w:r w:rsidRPr="00F1632F">
        <w:rPr>
          <w:rFonts w:cs="Calibri"/>
          <w:sz w:val="24"/>
        </w:rPr>
        <w:t>.</w:t>
      </w:r>
    </w:p>
    <w:p w14:paraId="187CF9AE" w14:textId="77777777" w:rsidR="00844385" w:rsidRPr="00F1632F" w:rsidRDefault="00844385" w:rsidP="00844385">
      <w:pPr>
        <w:spacing w:after="0" w:line="360" w:lineRule="auto"/>
        <w:ind w:firstLine="720"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Las siglas se deben desdoblar cuando se mencionan por primera vez en el artículo. Ej.: </w:t>
      </w:r>
      <w:proofErr w:type="spellStart"/>
      <w:r w:rsidRPr="00F1632F">
        <w:rPr>
          <w:rFonts w:cs="Calibri"/>
          <w:sz w:val="24"/>
          <w:lang w:val="es-ES_tradnl"/>
        </w:rPr>
        <w:t>Ministério</w:t>
      </w:r>
      <w:proofErr w:type="spellEnd"/>
      <w:r w:rsidRPr="00F1632F">
        <w:rPr>
          <w:rFonts w:cs="Calibri"/>
          <w:sz w:val="24"/>
          <w:lang w:val="es-ES_tradnl"/>
        </w:rPr>
        <w:t xml:space="preserve"> da </w:t>
      </w:r>
      <w:proofErr w:type="spellStart"/>
      <w:r w:rsidRPr="00F1632F">
        <w:rPr>
          <w:rFonts w:cs="Calibri"/>
          <w:sz w:val="24"/>
          <w:lang w:val="es-ES_tradnl"/>
        </w:rPr>
        <w:t>Educação</w:t>
      </w:r>
      <w:proofErr w:type="spellEnd"/>
      <w:r w:rsidRPr="00F1632F">
        <w:rPr>
          <w:rFonts w:cs="Calibri"/>
          <w:sz w:val="24"/>
          <w:lang w:val="es-ES_tradnl"/>
        </w:rPr>
        <w:t xml:space="preserve"> (MEC). Las siglas pronunciables con más de tres letras deben escribirse en mayúsculas y minúsculas. Ej.: </w:t>
      </w:r>
      <w:proofErr w:type="spellStart"/>
      <w:r w:rsidRPr="00F1632F">
        <w:rPr>
          <w:rFonts w:cs="Calibri"/>
          <w:sz w:val="24"/>
          <w:lang w:val="es-ES_tradnl"/>
        </w:rPr>
        <w:t>Exame</w:t>
      </w:r>
      <w:proofErr w:type="spellEnd"/>
      <w:r w:rsidRPr="00F1632F">
        <w:rPr>
          <w:rFonts w:cs="Calibri"/>
          <w:sz w:val="24"/>
          <w:lang w:val="es-ES_tradnl"/>
        </w:rPr>
        <w:t xml:space="preserve"> Nacional do </w:t>
      </w:r>
      <w:proofErr w:type="spellStart"/>
      <w:r w:rsidRPr="00F1632F">
        <w:rPr>
          <w:rFonts w:cs="Calibri"/>
          <w:sz w:val="24"/>
          <w:lang w:val="es-ES_tradnl"/>
        </w:rPr>
        <w:t>Ensino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Médio</w:t>
      </w:r>
      <w:proofErr w:type="spellEnd"/>
      <w:r w:rsidRPr="00F1632F">
        <w:rPr>
          <w:rFonts w:cs="Calibri"/>
          <w:sz w:val="24"/>
          <w:lang w:val="es-ES_tradnl"/>
        </w:rPr>
        <w:t xml:space="preserve"> (</w:t>
      </w:r>
      <w:proofErr w:type="spellStart"/>
      <w:r w:rsidRPr="00F1632F">
        <w:rPr>
          <w:rFonts w:cs="Calibri"/>
          <w:sz w:val="24"/>
          <w:lang w:val="es-ES_tradnl"/>
        </w:rPr>
        <w:t>Enem</w:t>
      </w:r>
      <w:proofErr w:type="spellEnd"/>
      <w:r w:rsidRPr="00F1632F">
        <w:rPr>
          <w:rFonts w:cs="Calibri"/>
          <w:sz w:val="24"/>
          <w:lang w:val="es-ES_tradnl"/>
        </w:rPr>
        <w:t xml:space="preserve">). Son excepciones las siglas de universidades, que deben escribirse en mayúsculas cuando tengan hasta cuatro letras. Ej.: </w:t>
      </w:r>
      <w:proofErr w:type="spellStart"/>
      <w:r w:rsidRPr="00F1632F">
        <w:rPr>
          <w:rFonts w:cs="Calibri"/>
          <w:sz w:val="24"/>
          <w:lang w:val="es-ES_tradnl"/>
        </w:rPr>
        <w:t>Universidade</w:t>
      </w:r>
      <w:proofErr w:type="spellEnd"/>
      <w:r w:rsidRPr="00F1632F">
        <w:rPr>
          <w:rFonts w:cs="Calibri"/>
          <w:sz w:val="24"/>
          <w:lang w:val="es-ES_tradnl"/>
        </w:rPr>
        <w:t xml:space="preserve"> do Estado do Rio de Janeiro (UERJ). Cuando se trate de una cita de institución con sigla, la primera ocurrencia debe estar así: (Instituto Brasileiro de </w:t>
      </w:r>
      <w:proofErr w:type="spellStart"/>
      <w:r w:rsidRPr="00F1632F">
        <w:rPr>
          <w:rFonts w:cs="Calibri"/>
          <w:sz w:val="24"/>
          <w:lang w:val="es-ES_tradnl"/>
        </w:rPr>
        <w:t>Geografia</w:t>
      </w:r>
      <w:proofErr w:type="spellEnd"/>
      <w:r w:rsidRPr="00F1632F">
        <w:rPr>
          <w:rFonts w:cs="Calibri"/>
          <w:sz w:val="24"/>
          <w:lang w:val="es-ES_tradnl"/>
        </w:rPr>
        <w:t xml:space="preserve"> y </w:t>
      </w:r>
      <w:proofErr w:type="spellStart"/>
      <w:r w:rsidRPr="00F1632F">
        <w:rPr>
          <w:rFonts w:cs="Calibri"/>
          <w:sz w:val="24"/>
          <w:lang w:val="es-ES_tradnl"/>
        </w:rPr>
        <w:t>Estatística</w:t>
      </w:r>
      <w:proofErr w:type="spellEnd"/>
      <w:r w:rsidRPr="00F1632F">
        <w:rPr>
          <w:rFonts w:cs="Calibri"/>
          <w:sz w:val="24"/>
          <w:lang w:val="es-ES_tradnl"/>
        </w:rPr>
        <w:t xml:space="preserve"> [IBGE], 2018). Y en las siguientes ocurrencias: (IBGE, 2018).</w:t>
      </w:r>
    </w:p>
    <w:p w14:paraId="0D8344F9" w14:textId="229CD50F" w:rsidR="00DC37E6" w:rsidRPr="00F1632F" w:rsidRDefault="00844385" w:rsidP="00DC37E6">
      <w:pPr>
        <w:spacing w:after="0" w:line="360" w:lineRule="auto"/>
        <w:ind w:firstLine="720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S_tradnl"/>
        </w:rPr>
        <w:t xml:space="preserve">Las notas de pie de página deben estar en fuente </w:t>
      </w:r>
      <w:r w:rsidR="0085341E">
        <w:rPr>
          <w:rFonts w:cs="Calibri"/>
          <w:sz w:val="24"/>
          <w:lang w:val="es-ES_tradnl"/>
        </w:rPr>
        <w:t>Calibri o Arial</w:t>
      </w:r>
      <w:r w:rsidR="00A37BA7" w:rsidRPr="00F1632F">
        <w:rPr>
          <w:rFonts w:cs="Calibri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>10, alineadas a la izquierda y con espacio de 1,0. Los números para las notas deben ser secuenciales y venir después de todas las señas de puntaje, si las hay (según ejemplo).</w:t>
      </w:r>
      <w:r w:rsidR="00DC37E6" w:rsidRPr="00F1632F">
        <w:rPr>
          <w:rStyle w:val="Refdenotaderodap"/>
          <w:rFonts w:cs="Calibri"/>
          <w:sz w:val="24"/>
        </w:rPr>
        <w:footnoteReference w:id="3"/>
      </w:r>
    </w:p>
    <w:p w14:paraId="7FF9B498" w14:textId="77777777" w:rsidR="001E4D93" w:rsidRPr="00F1632F" w:rsidRDefault="001E4D93" w:rsidP="00DC37E6">
      <w:pPr>
        <w:spacing w:after="0" w:line="360" w:lineRule="auto"/>
        <w:ind w:firstLine="720"/>
        <w:jc w:val="both"/>
        <w:rPr>
          <w:rFonts w:cs="Calibri"/>
          <w:sz w:val="24"/>
        </w:rPr>
      </w:pPr>
    </w:p>
    <w:p w14:paraId="48006F56" w14:textId="77777777" w:rsidR="00873B2D" w:rsidRPr="00AC27D5" w:rsidRDefault="00844385" w:rsidP="001E4D93">
      <w:pPr>
        <w:spacing w:after="0" w:line="360" w:lineRule="auto"/>
        <w:contextualSpacing/>
        <w:rPr>
          <w:rFonts w:cs="Calibri"/>
          <w:bCs/>
          <w:i/>
          <w:iCs/>
          <w:sz w:val="24"/>
          <w:lang w:val="es-ES_tradnl"/>
        </w:rPr>
      </w:pPr>
      <w:r w:rsidRPr="00AC27D5">
        <w:rPr>
          <w:rFonts w:cs="Calibri"/>
          <w:bCs/>
          <w:i/>
          <w:iCs/>
          <w:sz w:val="24"/>
          <w:lang w:val="es-ES_tradnl"/>
        </w:rPr>
        <w:t>Subsección 2: Subtítulo</w:t>
      </w:r>
    </w:p>
    <w:p w14:paraId="29923341" w14:textId="7DE78A46" w:rsidR="001E4D93" w:rsidRPr="00AC27D5" w:rsidRDefault="00844385" w:rsidP="001E4D93">
      <w:pPr>
        <w:spacing w:after="0" w:line="360" w:lineRule="auto"/>
        <w:contextualSpacing/>
        <w:rPr>
          <w:rFonts w:cs="Calibri"/>
          <w:bCs/>
          <w:i/>
          <w:iCs/>
          <w:sz w:val="24"/>
          <w:lang w:val="es-ES_tradnl"/>
        </w:rPr>
      </w:pPr>
      <w:r w:rsidRPr="00AC27D5">
        <w:rPr>
          <w:rFonts w:cs="Calibri"/>
          <w:bCs/>
          <w:i/>
          <w:iCs/>
          <w:sz w:val="24"/>
          <w:lang w:val="es-ES_tradnl"/>
        </w:rPr>
        <w:t xml:space="preserve">(Mayúsculas y minúsculas, </w:t>
      </w:r>
      <w:r w:rsidR="00873B2D" w:rsidRPr="00AC27D5">
        <w:rPr>
          <w:rFonts w:cs="Calibri"/>
          <w:bCs/>
          <w:i/>
          <w:iCs/>
          <w:sz w:val="24"/>
          <w:lang w:val="es-ES_tradnl"/>
        </w:rPr>
        <w:t>cursiva</w:t>
      </w:r>
      <w:r w:rsidRPr="00AC27D5">
        <w:rPr>
          <w:rFonts w:cs="Calibri"/>
          <w:bCs/>
          <w:i/>
          <w:iCs/>
          <w:sz w:val="24"/>
          <w:lang w:val="es-ES_tradnl"/>
        </w:rPr>
        <w:t xml:space="preserve">, fuente </w:t>
      </w:r>
      <w:r w:rsidR="0085341E" w:rsidRPr="00AC27D5">
        <w:rPr>
          <w:rFonts w:cs="Calibri"/>
          <w:bCs/>
          <w:i/>
          <w:iCs/>
          <w:sz w:val="24"/>
          <w:lang w:val="es-ES_tradnl"/>
        </w:rPr>
        <w:t>Calibri o Arial</w:t>
      </w:r>
      <w:r w:rsidR="00A37BA7" w:rsidRPr="00AC27D5">
        <w:rPr>
          <w:rFonts w:cs="Calibri"/>
          <w:bCs/>
          <w:i/>
          <w:iCs/>
          <w:sz w:val="24"/>
          <w:lang w:val="es-ES_tradnl"/>
        </w:rPr>
        <w:t xml:space="preserve"> </w:t>
      </w:r>
      <w:r w:rsidRPr="00AC27D5">
        <w:rPr>
          <w:rFonts w:cs="Calibri"/>
          <w:bCs/>
          <w:i/>
          <w:iCs/>
          <w:sz w:val="24"/>
          <w:lang w:val="es-ES_tradnl"/>
        </w:rPr>
        <w:t>12, alineado a izquierda)</w:t>
      </w:r>
    </w:p>
    <w:p w14:paraId="68C5026D" w14:textId="73E5F7A2" w:rsidR="00CB1D5A" w:rsidRPr="00F1632F" w:rsidRDefault="00844385" w:rsidP="005B2DC2">
      <w:pPr>
        <w:spacing w:after="0" w:line="360" w:lineRule="auto"/>
        <w:ind w:firstLine="567"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S_tradnl"/>
        </w:rPr>
        <w:t xml:space="preserve">El texto debe escribirse en fuente </w:t>
      </w:r>
      <w:r w:rsidR="0085341E">
        <w:rPr>
          <w:rFonts w:cs="Calibri"/>
          <w:sz w:val="24"/>
          <w:lang w:val="es-ES_tradnl"/>
        </w:rPr>
        <w:t>Calibri o Arial</w:t>
      </w:r>
      <w:r w:rsidRPr="00F1632F">
        <w:rPr>
          <w:rFonts w:cs="Calibri"/>
          <w:sz w:val="24"/>
          <w:lang w:val="es-ES_tradnl"/>
        </w:rPr>
        <w:t xml:space="preserve"> 12, justificado, con espacio entre las líneas de 1,5</w:t>
      </w:r>
      <w:r w:rsidRPr="00F1632F">
        <w:rPr>
          <w:rFonts w:cs="Calibri"/>
          <w:sz w:val="24"/>
          <w:szCs w:val="24"/>
          <w:lang w:val="es-ES_tradnl"/>
        </w:rPr>
        <w:t xml:space="preserve">. </w:t>
      </w:r>
      <w:r w:rsidRPr="00F1632F">
        <w:rPr>
          <w:rFonts w:cs="Calibri"/>
          <w:sz w:val="24"/>
        </w:rPr>
        <w:t xml:space="preserve">La </w:t>
      </w:r>
      <w:proofErr w:type="spellStart"/>
      <w:r w:rsidRPr="00F1632F">
        <w:rPr>
          <w:rFonts w:cs="Calibri"/>
          <w:sz w:val="24"/>
        </w:rPr>
        <w:t>sangría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del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párrafo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debe</w:t>
      </w:r>
      <w:proofErr w:type="spellEnd"/>
      <w:r w:rsidRPr="00F1632F">
        <w:rPr>
          <w:rFonts w:cs="Calibri"/>
          <w:sz w:val="24"/>
        </w:rPr>
        <w:t xml:space="preserve"> ser de 1,27 cm (media </w:t>
      </w:r>
      <w:proofErr w:type="spellStart"/>
      <w:r w:rsidRPr="00F1632F">
        <w:rPr>
          <w:rFonts w:cs="Calibri"/>
          <w:sz w:val="24"/>
        </w:rPr>
        <w:t>pulgada</w:t>
      </w:r>
      <w:proofErr w:type="spellEnd"/>
      <w:r w:rsidRPr="00F1632F">
        <w:rPr>
          <w:rFonts w:cs="Calibri"/>
          <w:sz w:val="24"/>
        </w:rPr>
        <w:t xml:space="preserve">) desde </w:t>
      </w:r>
      <w:proofErr w:type="spellStart"/>
      <w:r w:rsidRPr="00F1632F">
        <w:rPr>
          <w:rFonts w:cs="Calibri"/>
          <w:sz w:val="24"/>
        </w:rPr>
        <w:t>el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margen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izquierdo</w:t>
      </w:r>
      <w:proofErr w:type="spellEnd"/>
      <w:r w:rsidRPr="00F1632F">
        <w:rPr>
          <w:rFonts w:cs="Calibri"/>
          <w:sz w:val="24"/>
        </w:rPr>
        <w:t>.</w:t>
      </w:r>
    </w:p>
    <w:p w14:paraId="01C266D9" w14:textId="044A0DEB" w:rsidR="00844385" w:rsidRPr="00F1632F" w:rsidRDefault="00844385" w:rsidP="00844385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Las ilustraciones del texto deben clasificarse solamente como tablas y figuras. Las tablas comprenden tablas y cuadros, independientemente de la naturaleza de la información </w:t>
      </w:r>
      <w:r w:rsidRPr="00F1632F">
        <w:rPr>
          <w:rFonts w:cs="Calibri"/>
          <w:sz w:val="24"/>
          <w:lang w:val="es-ES_tradnl"/>
        </w:rPr>
        <w:lastRenderedPageBreak/>
        <w:t>ilustrada (cuantitativa o cualitativa). Ya las figuras comprenden imágenes, gráficos, mapas etc.</w:t>
      </w:r>
      <w:r w:rsidR="00D776AE">
        <w:rPr>
          <w:rFonts w:cs="Calibri"/>
          <w:sz w:val="24"/>
          <w:lang w:val="es-ES_tradnl"/>
        </w:rPr>
        <w:t xml:space="preserve"> </w:t>
      </w:r>
      <w:r w:rsidRPr="00F1632F">
        <w:rPr>
          <w:rFonts w:cs="Calibri"/>
          <w:sz w:val="24"/>
          <w:szCs w:val="24"/>
          <w:lang w:val="es-ES_tradnl"/>
        </w:rPr>
        <w:t xml:space="preserve">Todas las tablas y figuras deben ubicarse en el sitio en el que serán publicadas y </w:t>
      </w:r>
      <w:r w:rsidRPr="00F1632F">
        <w:rPr>
          <w:rFonts w:cs="Calibri"/>
          <w:sz w:val="24"/>
          <w:lang w:val="es-ES_tradnl"/>
        </w:rPr>
        <w:t>mencionadas en el cuerpo del texto (ej.: según la Tabla 1).</w:t>
      </w:r>
    </w:p>
    <w:p w14:paraId="19F04809" w14:textId="749C63C7" w:rsidR="00DC37E6" w:rsidRPr="00F1632F" w:rsidRDefault="00844385" w:rsidP="00844385">
      <w:pPr>
        <w:spacing w:after="0" w:line="360" w:lineRule="auto"/>
        <w:ind w:firstLine="720"/>
        <w:contextualSpacing/>
        <w:jc w:val="both"/>
        <w:rPr>
          <w:rFonts w:cs="Calibri"/>
          <w:sz w:val="24"/>
          <w:szCs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Deben </w:t>
      </w:r>
      <w:r w:rsidRPr="00F1632F">
        <w:rPr>
          <w:rFonts w:cs="Calibri"/>
          <w:sz w:val="24"/>
          <w:szCs w:val="24"/>
          <w:lang w:val="es-ES_tradnl"/>
        </w:rPr>
        <w:t>presentar título y fuente y ser formateadas según los ejemplos abajo</w:t>
      </w:r>
      <w:r w:rsidR="00A37BA7" w:rsidRPr="00F1632F">
        <w:rPr>
          <w:rFonts w:cs="Calibri"/>
          <w:sz w:val="24"/>
          <w:szCs w:val="24"/>
          <w:lang w:val="es-ES_tradnl"/>
        </w:rPr>
        <w:t>, con los lados abiertos</w:t>
      </w:r>
      <w:r w:rsidRPr="00F1632F">
        <w:rPr>
          <w:rFonts w:cs="Calibri"/>
          <w:sz w:val="24"/>
          <w:szCs w:val="24"/>
          <w:lang w:val="es-ES_tradnl"/>
        </w:rPr>
        <w:t>.</w:t>
      </w:r>
      <w:r w:rsidR="00AF5CE6">
        <w:rPr>
          <w:rFonts w:cs="Calibri"/>
          <w:sz w:val="24"/>
          <w:szCs w:val="24"/>
          <w:lang w:val="es-ES_tradnl"/>
        </w:rPr>
        <w:t xml:space="preserve"> </w:t>
      </w:r>
      <w:r w:rsidRPr="00F1632F">
        <w:rPr>
          <w:rFonts w:cs="Calibri"/>
          <w:sz w:val="24"/>
          <w:szCs w:val="24"/>
          <w:lang w:val="es-ES_tradnl"/>
        </w:rPr>
        <w:t xml:space="preserve">El contenido de las tablas debe estar en </w:t>
      </w:r>
      <w:r w:rsidR="0085341E">
        <w:rPr>
          <w:rFonts w:cs="Calibri"/>
          <w:sz w:val="24"/>
          <w:szCs w:val="24"/>
          <w:lang w:val="es-ES_tradnl"/>
        </w:rPr>
        <w:t>Calibri o Arial</w:t>
      </w:r>
      <w:r w:rsidR="00A37BA7" w:rsidRPr="00F1632F">
        <w:rPr>
          <w:rFonts w:cs="Calibri"/>
          <w:sz w:val="24"/>
          <w:szCs w:val="24"/>
          <w:lang w:val="es-ES_tradnl"/>
        </w:rPr>
        <w:t xml:space="preserve"> </w:t>
      </w:r>
      <w:r w:rsidRPr="00F1632F">
        <w:rPr>
          <w:rFonts w:cs="Calibri"/>
          <w:sz w:val="24"/>
          <w:szCs w:val="24"/>
          <w:lang w:val="es-ES_tradnl"/>
        </w:rPr>
        <w:t>11.</w:t>
      </w:r>
    </w:p>
    <w:p w14:paraId="32083366" w14:textId="77777777" w:rsidR="00085E51" w:rsidRPr="00F1632F" w:rsidRDefault="00085E51" w:rsidP="00085E51">
      <w:pPr>
        <w:spacing w:after="0" w:line="360" w:lineRule="auto"/>
        <w:contextualSpacing/>
        <w:jc w:val="both"/>
        <w:rPr>
          <w:rFonts w:cs="Calibri"/>
          <w:sz w:val="24"/>
        </w:rPr>
      </w:pPr>
    </w:p>
    <w:p w14:paraId="5EBF68EA" w14:textId="77777777" w:rsidR="00AC27D5" w:rsidRPr="00AC27D5" w:rsidRDefault="00085E51" w:rsidP="004F2F01">
      <w:pPr>
        <w:spacing w:after="0" w:line="360" w:lineRule="auto"/>
        <w:contextualSpacing/>
        <w:rPr>
          <w:rFonts w:cs="Calibri"/>
          <w:bCs/>
          <w:color w:val="7030A0"/>
          <w:sz w:val="24"/>
        </w:rPr>
      </w:pPr>
      <w:r w:rsidRPr="00AC27D5">
        <w:rPr>
          <w:rFonts w:cs="Calibri"/>
          <w:bCs/>
          <w:color w:val="7030A0"/>
          <w:sz w:val="24"/>
        </w:rPr>
        <w:t>Tabla 1</w:t>
      </w:r>
    </w:p>
    <w:p w14:paraId="7FA8AE63" w14:textId="2F063FA0" w:rsidR="00085E51" w:rsidRPr="00AC27D5" w:rsidRDefault="00085E51" w:rsidP="004F2F01">
      <w:pPr>
        <w:spacing w:after="0" w:line="360" w:lineRule="auto"/>
        <w:contextualSpacing/>
        <w:rPr>
          <w:rFonts w:cs="Calibri"/>
          <w:bCs/>
          <w:color w:val="7030A0"/>
        </w:rPr>
      </w:pPr>
      <w:r w:rsidRPr="00AC27D5">
        <w:rPr>
          <w:rFonts w:cs="Calibri"/>
          <w:bCs/>
          <w:color w:val="7030A0"/>
          <w:sz w:val="24"/>
        </w:rPr>
        <w:t>(</w:t>
      </w:r>
      <w:proofErr w:type="spellStart"/>
      <w:r w:rsidR="00844385" w:rsidRPr="00AC27D5">
        <w:rPr>
          <w:rFonts w:cs="Calibri"/>
          <w:bCs/>
          <w:color w:val="7030A0"/>
          <w:sz w:val="24"/>
        </w:rPr>
        <w:t>Mayúsculas</w:t>
      </w:r>
      <w:proofErr w:type="spellEnd"/>
      <w:r w:rsidR="00844385" w:rsidRPr="00AC27D5">
        <w:rPr>
          <w:rFonts w:cs="Calibri"/>
          <w:bCs/>
          <w:color w:val="7030A0"/>
          <w:sz w:val="24"/>
        </w:rPr>
        <w:t xml:space="preserve"> y minúsculas, </w:t>
      </w:r>
      <w:proofErr w:type="spellStart"/>
      <w:r w:rsidR="0085341E" w:rsidRPr="00AC27D5">
        <w:rPr>
          <w:rFonts w:cs="Calibri"/>
          <w:bCs/>
          <w:color w:val="7030A0"/>
          <w:sz w:val="24"/>
        </w:rPr>
        <w:t>Calibri</w:t>
      </w:r>
      <w:proofErr w:type="spellEnd"/>
      <w:r w:rsidR="0085341E" w:rsidRPr="00AC27D5">
        <w:rPr>
          <w:rFonts w:cs="Calibri"/>
          <w:bCs/>
          <w:color w:val="7030A0"/>
          <w:sz w:val="24"/>
        </w:rPr>
        <w:t xml:space="preserve"> o Arial</w:t>
      </w:r>
      <w:r w:rsidR="00A37BA7" w:rsidRPr="00AC27D5">
        <w:rPr>
          <w:rFonts w:cs="Calibri"/>
          <w:bCs/>
          <w:color w:val="7030A0"/>
          <w:sz w:val="24"/>
        </w:rPr>
        <w:t xml:space="preserve"> </w:t>
      </w:r>
      <w:r w:rsidRPr="00AC27D5">
        <w:rPr>
          <w:rFonts w:cs="Calibri"/>
          <w:bCs/>
          <w:color w:val="7030A0"/>
          <w:sz w:val="24"/>
        </w:rPr>
        <w:t xml:space="preserve">12, </w:t>
      </w:r>
      <w:r w:rsidR="00AC27D5" w:rsidRPr="00AC27D5">
        <w:rPr>
          <w:rFonts w:cs="Calibri"/>
          <w:bCs/>
          <w:color w:val="7030A0"/>
        </w:rPr>
        <w:t xml:space="preserve">texto de </w:t>
      </w:r>
      <w:proofErr w:type="spellStart"/>
      <w:r w:rsidR="00AC27D5" w:rsidRPr="00AC27D5">
        <w:rPr>
          <w:rFonts w:cs="Calibri"/>
          <w:bCs/>
          <w:color w:val="7030A0"/>
        </w:rPr>
        <w:t>otro</w:t>
      </w:r>
      <w:proofErr w:type="spellEnd"/>
      <w:r w:rsidR="00AC27D5" w:rsidRPr="00AC27D5">
        <w:rPr>
          <w:rFonts w:cs="Calibri"/>
          <w:bCs/>
          <w:color w:val="7030A0"/>
        </w:rPr>
        <w:t xml:space="preserve"> color</w:t>
      </w:r>
      <w:r w:rsidRPr="00AC27D5">
        <w:rPr>
          <w:rFonts w:cs="Calibri"/>
          <w:bCs/>
          <w:color w:val="7030A0"/>
          <w:sz w:val="24"/>
        </w:rPr>
        <w:t xml:space="preserve">, </w:t>
      </w:r>
      <w:r w:rsidR="00844385" w:rsidRPr="00AC27D5">
        <w:rPr>
          <w:rFonts w:cs="Calibri"/>
          <w:bCs/>
          <w:color w:val="7030A0"/>
          <w:sz w:val="24"/>
          <w:lang w:val="es-ES_tradnl"/>
        </w:rPr>
        <w:t>alineado a izquierda</w:t>
      </w:r>
      <w:r w:rsidRPr="00AC27D5">
        <w:rPr>
          <w:rFonts w:cs="Calibri"/>
          <w:bCs/>
          <w:color w:val="7030A0"/>
          <w:sz w:val="24"/>
        </w:rPr>
        <w:t>)</w:t>
      </w:r>
    </w:p>
    <w:p w14:paraId="7A30219A" w14:textId="77777777" w:rsidR="00AC27D5" w:rsidRDefault="00085E51" w:rsidP="004F2F01">
      <w:pPr>
        <w:spacing w:after="0" w:line="360" w:lineRule="auto"/>
        <w:contextualSpacing/>
        <w:rPr>
          <w:rFonts w:cs="Calibri"/>
          <w:i/>
          <w:sz w:val="24"/>
        </w:rPr>
      </w:pPr>
      <w:r w:rsidRPr="00F1632F">
        <w:rPr>
          <w:rFonts w:cs="Calibri"/>
          <w:i/>
          <w:sz w:val="24"/>
        </w:rPr>
        <w:t>Título d</w:t>
      </w:r>
      <w:r w:rsidR="00844385" w:rsidRPr="00F1632F">
        <w:rPr>
          <w:rFonts w:cs="Calibri"/>
          <w:i/>
          <w:sz w:val="24"/>
        </w:rPr>
        <w:t xml:space="preserve">e </w:t>
      </w:r>
      <w:proofErr w:type="spellStart"/>
      <w:r w:rsidR="00844385" w:rsidRPr="00F1632F">
        <w:rPr>
          <w:rFonts w:cs="Calibri"/>
          <w:i/>
          <w:sz w:val="24"/>
        </w:rPr>
        <w:t>l</w:t>
      </w:r>
      <w:r w:rsidRPr="00F1632F">
        <w:rPr>
          <w:rFonts w:cs="Calibri"/>
          <w:i/>
          <w:sz w:val="24"/>
        </w:rPr>
        <w:t>a</w:t>
      </w:r>
      <w:proofErr w:type="spellEnd"/>
      <w:r w:rsidRPr="00F1632F">
        <w:rPr>
          <w:rFonts w:cs="Calibri"/>
          <w:i/>
          <w:sz w:val="24"/>
        </w:rPr>
        <w:t xml:space="preserve"> Tabla 1</w:t>
      </w:r>
    </w:p>
    <w:p w14:paraId="0537001C" w14:textId="238615CC" w:rsidR="00DC37E6" w:rsidRDefault="00085E51" w:rsidP="004F2F01">
      <w:pPr>
        <w:spacing w:after="0" w:line="360" w:lineRule="auto"/>
        <w:contextualSpacing/>
        <w:rPr>
          <w:rFonts w:cs="Calibri"/>
          <w:i/>
          <w:sz w:val="24"/>
        </w:rPr>
      </w:pPr>
      <w:r w:rsidRPr="00F1632F">
        <w:rPr>
          <w:rFonts w:cs="Calibri"/>
          <w:i/>
          <w:sz w:val="24"/>
        </w:rPr>
        <w:t>(</w:t>
      </w:r>
      <w:proofErr w:type="spellStart"/>
      <w:r w:rsidR="00844385" w:rsidRPr="00F1632F">
        <w:rPr>
          <w:rFonts w:cs="Calibri"/>
          <w:i/>
          <w:sz w:val="24"/>
        </w:rPr>
        <w:t>Mayúsculas</w:t>
      </w:r>
      <w:proofErr w:type="spellEnd"/>
      <w:r w:rsidR="00844385" w:rsidRPr="00F1632F">
        <w:rPr>
          <w:rFonts w:cs="Calibri"/>
          <w:i/>
          <w:sz w:val="24"/>
        </w:rPr>
        <w:t xml:space="preserve"> y minúsculas</w:t>
      </w:r>
      <w:r w:rsidR="004F2F01" w:rsidRPr="00F1632F">
        <w:rPr>
          <w:rFonts w:cs="Calibri"/>
          <w:i/>
          <w:sz w:val="24"/>
        </w:rPr>
        <w:t xml:space="preserve">, </w:t>
      </w:r>
      <w:proofErr w:type="spellStart"/>
      <w:r w:rsidR="0085341E">
        <w:rPr>
          <w:rFonts w:cs="Calibri"/>
          <w:i/>
          <w:sz w:val="24"/>
        </w:rPr>
        <w:t>Calibri</w:t>
      </w:r>
      <w:proofErr w:type="spellEnd"/>
      <w:r w:rsidR="0085341E">
        <w:rPr>
          <w:rFonts w:cs="Calibri"/>
          <w:i/>
          <w:sz w:val="24"/>
        </w:rPr>
        <w:t xml:space="preserve"> o Arial</w:t>
      </w:r>
      <w:r w:rsidR="00A37BA7" w:rsidRPr="00F1632F">
        <w:rPr>
          <w:rFonts w:cs="Calibri"/>
          <w:i/>
          <w:sz w:val="24"/>
        </w:rPr>
        <w:t xml:space="preserve"> </w:t>
      </w:r>
      <w:r w:rsidRPr="00F1632F">
        <w:rPr>
          <w:rFonts w:cs="Calibri"/>
          <w:i/>
          <w:sz w:val="24"/>
        </w:rPr>
        <w:t xml:space="preserve">12, </w:t>
      </w:r>
      <w:r w:rsidR="00314E1F" w:rsidRPr="00F1632F">
        <w:rPr>
          <w:rFonts w:cs="Calibri"/>
          <w:i/>
          <w:sz w:val="24"/>
        </w:rPr>
        <w:t>cursiva</w:t>
      </w:r>
      <w:r w:rsidRPr="00F1632F">
        <w:rPr>
          <w:rFonts w:cs="Calibri"/>
          <w:i/>
          <w:sz w:val="24"/>
        </w:rPr>
        <w:t xml:space="preserve">, </w:t>
      </w:r>
      <w:r w:rsidR="00844385" w:rsidRPr="00F1632F">
        <w:rPr>
          <w:rFonts w:cs="Calibri"/>
          <w:i/>
          <w:sz w:val="24"/>
        </w:rPr>
        <w:t xml:space="preserve">alineado a </w:t>
      </w:r>
      <w:proofErr w:type="spellStart"/>
      <w:r w:rsidR="00844385" w:rsidRPr="00F1632F">
        <w:rPr>
          <w:rFonts w:cs="Calibri"/>
          <w:i/>
          <w:sz w:val="24"/>
        </w:rPr>
        <w:t>izquierda</w:t>
      </w:r>
      <w:proofErr w:type="spellEnd"/>
      <w:r w:rsidR="00DC37E6" w:rsidRPr="00F1632F">
        <w:rPr>
          <w:rFonts w:cs="Calibri"/>
          <w:i/>
          <w:sz w:val="24"/>
        </w:rPr>
        <w:t>)</w:t>
      </w:r>
    </w:p>
    <w:tbl>
      <w:tblPr>
        <w:tblW w:w="8647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406"/>
        <w:gridCol w:w="1406"/>
        <w:gridCol w:w="1407"/>
        <w:gridCol w:w="1406"/>
        <w:gridCol w:w="1407"/>
      </w:tblGrid>
      <w:tr w:rsidR="00AC27D5" w:rsidRPr="0068381F" w14:paraId="13D2461A" w14:textId="77777777" w:rsidTr="00AC27D5">
        <w:trPr>
          <w:trHeight w:val="300"/>
        </w:trPr>
        <w:tc>
          <w:tcPr>
            <w:tcW w:w="1615" w:type="dxa"/>
            <w:hideMark/>
          </w:tcPr>
          <w:p w14:paraId="7CBEE01C" w14:textId="51949F81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lang w:val="es-ES_tradnl"/>
              </w:rPr>
            </w:pPr>
            <w:r w:rsidRPr="00AC27D5">
              <w:rPr>
                <w:rFonts w:eastAsia="Times New Roman" w:cs="Aptos"/>
                <w:b/>
                <w:lang w:val="es-ES_tradnl"/>
              </w:rPr>
              <w:t>Regiones</w:t>
            </w:r>
          </w:p>
        </w:tc>
        <w:tc>
          <w:tcPr>
            <w:tcW w:w="1406" w:type="dxa"/>
            <w:hideMark/>
          </w:tcPr>
          <w:p w14:paraId="41A88CE8" w14:textId="2378A6CF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lang w:val="es-ES_tradnl"/>
              </w:rPr>
            </w:pPr>
            <w:r w:rsidRPr="00AC27D5">
              <w:rPr>
                <w:rFonts w:eastAsia="Times New Roman" w:cs="Aptos"/>
                <w:b/>
                <w:lang w:val="es-ES_tradnl"/>
              </w:rPr>
              <w:t>1º autor</w:t>
            </w:r>
          </w:p>
        </w:tc>
        <w:tc>
          <w:tcPr>
            <w:tcW w:w="1406" w:type="dxa"/>
            <w:hideMark/>
          </w:tcPr>
          <w:p w14:paraId="7A326822" w14:textId="3EF9DD00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lang w:val="es-ES_tradnl"/>
              </w:rPr>
            </w:pPr>
            <w:r w:rsidRPr="00AC27D5">
              <w:rPr>
                <w:rFonts w:eastAsia="Times New Roman" w:cs="Aptos"/>
                <w:b/>
                <w:lang w:val="es-ES_tradnl"/>
              </w:rPr>
              <w:t>2º autor</w:t>
            </w:r>
          </w:p>
        </w:tc>
        <w:tc>
          <w:tcPr>
            <w:tcW w:w="1407" w:type="dxa"/>
            <w:hideMark/>
          </w:tcPr>
          <w:p w14:paraId="7AD1E7F8" w14:textId="24F51D50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lang w:val="es-ES_tradnl"/>
              </w:rPr>
            </w:pPr>
            <w:r w:rsidRPr="00AC27D5">
              <w:rPr>
                <w:rFonts w:eastAsia="Times New Roman" w:cs="Aptos"/>
                <w:b/>
                <w:lang w:val="es-ES_tradnl"/>
              </w:rPr>
              <w:t>3º autor</w:t>
            </w:r>
          </w:p>
        </w:tc>
        <w:tc>
          <w:tcPr>
            <w:tcW w:w="1406" w:type="dxa"/>
            <w:hideMark/>
          </w:tcPr>
          <w:p w14:paraId="61BD0C9A" w14:textId="3EA28BF0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lang w:val="es-ES_tradnl"/>
              </w:rPr>
            </w:pPr>
            <w:r w:rsidRPr="00AC27D5">
              <w:rPr>
                <w:rFonts w:eastAsia="Times New Roman" w:cs="Aptos"/>
                <w:b/>
                <w:lang w:val="es-ES_tradnl"/>
              </w:rPr>
              <w:t>4º autor</w:t>
            </w:r>
          </w:p>
        </w:tc>
        <w:tc>
          <w:tcPr>
            <w:tcW w:w="1407" w:type="dxa"/>
            <w:hideMark/>
          </w:tcPr>
          <w:p w14:paraId="2C99655C" w14:textId="1E4D2B5F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lang w:val="es-ES_tradnl"/>
              </w:rPr>
            </w:pPr>
            <w:r w:rsidRPr="00AC27D5">
              <w:rPr>
                <w:rFonts w:eastAsia="Times New Roman" w:cs="Aptos"/>
                <w:b/>
                <w:lang w:val="es-ES_tradnl"/>
              </w:rPr>
              <w:t>5º autor</w:t>
            </w:r>
          </w:p>
        </w:tc>
      </w:tr>
      <w:tr w:rsidR="00AC27D5" w:rsidRPr="0068381F" w14:paraId="57712961" w14:textId="77777777" w:rsidTr="00AC27D5">
        <w:trPr>
          <w:trHeight w:val="300"/>
        </w:trPr>
        <w:tc>
          <w:tcPr>
            <w:tcW w:w="1615" w:type="dxa"/>
            <w:hideMark/>
          </w:tcPr>
          <w:p w14:paraId="04D81875" w14:textId="77777777" w:rsidR="00AC27D5" w:rsidRPr="00AF5CE6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bCs/>
                <w:lang w:val="es-ES_tradnl"/>
              </w:rPr>
            </w:pPr>
            <w:r w:rsidRPr="00AF5CE6">
              <w:rPr>
                <w:rFonts w:eastAsia="Times New Roman" w:cs="Aptos"/>
                <w:b/>
                <w:bCs/>
                <w:lang w:val="es-ES_tradnl"/>
              </w:rPr>
              <w:t>Centro-Oeste</w:t>
            </w:r>
          </w:p>
        </w:tc>
        <w:tc>
          <w:tcPr>
            <w:tcW w:w="1406" w:type="dxa"/>
            <w:hideMark/>
          </w:tcPr>
          <w:p w14:paraId="712EFF24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lang w:val="es-ES_tradnl"/>
              </w:rPr>
            </w:pPr>
            <w:r w:rsidRPr="00AC27D5">
              <w:rPr>
                <w:rFonts w:eastAsia="Times New Roman" w:cs="Aptos"/>
                <w:lang w:val="es-ES_tradnl"/>
              </w:rPr>
              <w:t>28</w:t>
            </w:r>
          </w:p>
        </w:tc>
        <w:tc>
          <w:tcPr>
            <w:tcW w:w="1406" w:type="dxa"/>
            <w:hideMark/>
          </w:tcPr>
          <w:p w14:paraId="32FF0296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lang w:val="es-ES_tradnl"/>
              </w:rPr>
            </w:pPr>
            <w:r w:rsidRPr="00AC27D5">
              <w:rPr>
                <w:rFonts w:eastAsia="Times New Roman" w:cs="Aptos"/>
                <w:lang w:val="es-ES_tradnl"/>
              </w:rPr>
              <w:t>11</w:t>
            </w:r>
          </w:p>
        </w:tc>
        <w:tc>
          <w:tcPr>
            <w:tcW w:w="1407" w:type="dxa"/>
            <w:hideMark/>
          </w:tcPr>
          <w:p w14:paraId="7C130DBA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lang w:val="es-ES_tradnl"/>
              </w:rPr>
            </w:pPr>
            <w:r w:rsidRPr="00AC27D5">
              <w:rPr>
                <w:rFonts w:eastAsia="Times New Roman" w:cs="Aptos"/>
                <w:lang w:val="es-ES_tradnl"/>
              </w:rPr>
              <w:t>5</w:t>
            </w:r>
          </w:p>
        </w:tc>
        <w:tc>
          <w:tcPr>
            <w:tcW w:w="1406" w:type="dxa"/>
            <w:hideMark/>
          </w:tcPr>
          <w:p w14:paraId="0202A597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lang w:val="es-ES_tradnl"/>
              </w:rPr>
            </w:pPr>
            <w:r w:rsidRPr="00AC27D5">
              <w:rPr>
                <w:rFonts w:eastAsia="Times New Roman" w:cs="Aptos"/>
                <w:lang w:val="es-ES_tradnl"/>
              </w:rPr>
              <w:t>1</w:t>
            </w:r>
          </w:p>
        </w:tc>
        <w:tc>
          <w:tcPr>
            <w:tcW w:w="1407" w:type="dxa"/>
            <w:hideMark/>
          </w:tcPr>
          <w:p w14:paraId="3A973FA3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lang w:val="es-ES_tradnl"/>
              </w:rPr>
            </w:pPr>
            <w:r w:rsidRPr="00AC27D5">
              <w:rPr>
                <w:rFonts w:eastAsia="Times New Roman" w:cs="Aptos"/>
                <w:lang w:val="es-ES_tradnl"/>
              </w:rPr>
              <w:t>0</w:t>
            </w:r>
          </w:p>
        </w:tc>
      </w:tr>
      <w:tr w:rsidR="00AC27D5" w:rsidRPr="0068381F" w14:paraId="2D884DBE" w14:textId="77777777" w:rsidTr="00AC27D5">
        <w:trPr>
          <w:trHeight w:val="300"/>
        </w:trPr>
        <w:tc>
          <w:tcPr>
            <w:tcW w:w="1615" w:type="dxa"/>
            <w:hideMark/>
          </w:tcPr>
          <w:p w14:paraId="2B4D64ED" w14:textId="77777777" w:rsidR="00AC27D5" w:rsidRPr="00AF5CE6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bCs/>
              </w:rPr>
            </w:pPr>
            <w:proofErr w:type="spellStart"/>
            <w:r w:rsidRPr="00AF5CE6">
              <w:rPr>
                <w:rFonts w:eastAsia="Times New Roman" w:cs="Aptos"/>
                <w:b/>
                <w:bCs/>
              </w:rPr>
              <w:t>Noreste</w:t>
            </w:r>
            <w:proofErr w:type="spellEnd"/>
          </w:p>
        </w:tc>
        <w:tc>
          <w:tcPr>
            <w:tcW w:w="1406" w:type="dxa"/>
            <w:hideMark/>
          </w:tcPr>
          <w:p w14:paraId="5325A725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23</w:t>
            </w:r>
          </w:p>
        </w:tc>
        <w:tc>
          <w:tcPr>
            <w:tcW w:w="1406" w:type="dxa"/>
            <w:hideMark/>
          </w:tcPr>
          <w:p w14:paraId="668A287B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12</w:t>
            </w:r>
          </w:p>
        </w:tc>
        <w:tc>
          <w:tcPr>
            <w:tcW w:w="1407" w:type="dxa"/>
            <w:hideMark/>
          </w:tcPr>
          <w:p w14:paraId="5D3FE20E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6</w:t>
            </w:r>
          </w:p>
        </w:tc>
        <w:tc>
          <w:tcPr>
            <w:tcW w:w="1406" w:type="dxa"/>
            <w:hideMark/>
          </w:tcPr>
          <w:p w14:paraId="76D01816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</w:t>
            </w:r>
          </w:p>
        </w:tc>
        <w:tc>
          <w:tcPr>
            <w:tcW w:w="1407" w:type="dxa"/>
            <w:hideMark/>
          </w:tcPr>
          <w:p w14:paraId="2838FE80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</w:t>
            </w:r>
          </w:p>
        </w:tc>
      </w:tr>
      <w:tr w:rsidR="00AC27D5" w:rsidRPr="0068381F" w14:paraId="684E0C28" w14:textId="77777777" w:rsidTr="00AC27D5">
        <w:trPr>
          <w:trHeight w:val="300"/>
        </w:trPr>
        <w:tc>
          <w:tcPr>
            <w:tcW w:w="1615" w:type="dxa"/>
            <w:hideMark/>
          </w:tcPr>
          <w:p w14:paraId="611B324F" w14:textId="77777777" w:rsidR="00AC27D5" w:rsidRPr="00AF5CE6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bCs/>
              </w:rPr>
            </w:pPr>
            <w:r w:rsidRPr="00AF5CE6">
              <w:rPr>
                <w:rFonts w:eastAsia="Times New Roman" w:cs="Aptos"/>
                <w:b/>
                <w:bCs/>
              </w:rPr>
              <w:t>Norte</w:t>
            </w:r>
          </w:p>
        </w:tc>
        <w:tc>
          <w:tcPr>
            <w:tcW w:w="1406" w:type="dxa"/>
            <w:hideMark/>
          </w:tcPr>
          <w:p w14:paraId="6B65FB0E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0</w:t>
            </w:r>
          </w:p>
        </w:tc>
        <w:tc>
          <w:tcPr>
            <w:tcW w:w="1406" w:type="dxa"/>
            <w:hideMark/>
          </w:tcPr>
          <w:p w14:paraId="425D39AD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0</w:t>
            </w:r>
          </w:p>
        </w:tc>
        <w:tc>
          <w:tcPr>
            <w:tcW w:w="1407" w:type="dxa"/>
            <w:hideMark/>
          </w:tcPr>
          <w:p w14:paraId="0D7A89C7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2</w:t>
            </w:r>
          </w:p>
        </w:tc>
        <w:tc>
          <w:tcPr>
            <w:tcW w:w="1406" w:type="dxa"/>
            <w:hideMark/>
          </w:tcPr>
          <w:p w14:paraId="3104484C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0</w:t>
            </w:r>
          </w:p>
        </w:tc>
        <w:tc>
          <w:tcPr>
            <w:tcW w:w="1407" w:type="dxa"/>
            <w:hideMark/>
          </w:tcPr>
          <w:p w14:paraId="0C565D82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0</w:t>
            </w:r>
          </w:p>
        </w:tc>
      </w:tr>
      <w:tr w:rsidR="00AC27D5" w:rsidRPr="0068381F" w14:paraId="317D7354" w14:textId="77777777" w:rsidTr="00AC27D5">
        <w:trPr>
          <w:trHeight w:val="414"/>
        </w:trPr>
        <w:tc>
          <w:tcPr>
            <w:tcW w:w="1615" w:type="dxa"/>
            <w:hideMark/>
          </w:tcPr>
          <w:p w14:paraId="153542C2" w14:textId="77777777" w:rsidR="00AC27D5" w:rsidRPr="00AF5CE6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bCs/>
              </w:rPr>
            </w:pPr>
            <w:proofErr w:type="spellStart"/>
            <w:r w:rsidRPr="00AF5CE6">
              <w:rPr>
                <w:rFonts w:eastAsia="Times New Roman" w:cs="Aptos"/>
                <w:b/>
                <w:bCs/>
              </w:rPr>
              <w:t>Sureste</w:t>
            </w:r>
            <w:proofErr w:type="spellEnd"/>
          </w:p>
        </w:tc>
        <w:tc>
          <w:tcPr>
            <w:tcW w:w="1406" w:type="dxa"/>
            <w:hideMark/>
          </w:tcPr>
          <w:p w14:paraId="374ED95B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167</w:t>
            </w:r>
          </w:p>
        </w:tc>
        <w:tc>
          <w:tcPr>
            <w:tcW w:w="1406" w:type="dxa"/>
            <w:hideMark/>
          </w:tcPr>
          <w:p w14:paraId="66F53978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89</w:t>
            </w:r>
          </w:p>
        </w:tc>
        <w:tc>
          <w:tcPr>
            <w:tcW w:w="1407" w:type="dxa"/>
            <w:hideMark/>
          </w:tcPr>
          <w:p w14:paraId="68AAA062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49</w:t>
            </w:r>
          </w:p>
        </w:tc>
        <w:tc>
          <w:tcPr>
            <w:tcW w:w="1406" w:type="dxa"/>
            <w:hideMark/>
          </w:tcPr>
          <w:p w14:paraId="74D7D01A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19</w:t>
            </w:r>
          </w:p>
        </w:tc>
        <w:tc>
          <w:tcPr>
            <w:tcW w:w="1407" w:type="dxa"/>
            <w:hideMark/>
          </w:tcPr>
          <w:p w14:paraId="165762FE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6</w:t>
            </w:r>
          </w:p>
        </w:tc>
      </w:tr>
      <w:tr w:rsidR="00AC27D5" w:rsidRPr="0068381F" w14:paraId="12DEF149" w14:textId="77777777" w:rsidTr="00AC27D5">
        <w:trPr>
          <w:trHeight w:val="300"/>
        </w:trPr>
        <w:tc>
          <w:tcPr>
            <w:tcW w:w="1615" w:type="dxa"/>
            <w:hideMark/>
          </w:tcPr>
          <w:p w14:paraId="34BE3B2D" w14:textId="77777777" w:rsidR="00AC27D5" w:rsidRPr="00AF5CE6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  <w:bCs/>
              </w:rPr>
            </w:pPr>
            <w:proofErr w:type="spellStart"/>
            <w:r w:rsidRPr="00AF5CE6">
              <w:rPr>
                <w:rFonts w:eastAsia="Times New Roman" w:cs="Aptos"/>
                <w:b/>
                <w:bCs/>
              </w:rPr>
              <w:t>Sur</w:t>
            </w:r>
            <w:proofErr w:type="spellEnd"/>
          </w:p>
        </w:tc>
        <w:tc>
          <w:tcPr>
            <w:tcW w:w="1406" w:type="dxa"/>
            <w:hideMark/>
          </w:tcPr>
          <w:p w14:paraId="00F10924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25</w:t>
            </w:r>
          </w:p>
        </w:tc>
        <w:tc>
          <w:tcPr>
            <w:tcW w:w="1406" w:type="dxa"/>
            <w:hideMark/>
          </w:tcPr>
          <w:p w14:paraId="39F84ABF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15</w:t>
            </w:r>
          </w:p>
        </w:tc>
        <w:tc>
          <w:tcPr>
            <w:tcW w:w="1407" w:type="dxa"/>
            <w:hideMark/>
          </w:tcPr>
          <w:p w14:paraId="055862B9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4</w:t>
            </w:r>
          </w:p>
        </w:tc>
        <w:tc>
          <w:tcPr>
            <w:tcW w:w="1406" w:type="dxa"/>
            <w:hideMark/>
          </w:tcPr>
          <w:p w14:paraId="2AD01046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1</w:t>
            </w:r>
          </w:p>
        </w:tc>
        <w:tc>
          <w:tcPr>
            <w:tcW w:w="1407" w:type="dxa"/>
            <w:hideMark/>
          </w:tcPr>
          <w:p w14:paraId="0B0D28B2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</w:rPr>
            </w:pPr>
            <w:r w:rsidRPr="00AC27D5">
              <w:rPr>
                <w:rFonts w:eastAsia="Times New Roman" w:cs="Aptos"/>
              </w:rPr>
              <w:t>0</w:t>
            </w:r>
          </w:p>
        </w:tc>
      </w:tr>
      <w:tr w:rsidR="00AC27D5" w:rsidRPr="0068381F" w14:paraId="399B26DE" w14:textId="77777777" w:rsidTr="00AC27D5">
        <w:trPr>
          <w:trHeight w:val="300"/>
        </w:trPr>
        <w:tc>
          <w:tcPr>
            <w:tcW w:w="1615" w:type="dxa"/>
            <w:hideMark/>
          </w:tcPr>
          <w:p w14:paraId="0DDB2EFA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</w:rPr>
            </w:pPr>
            <w:r w:rsidRPr="00AC27D5">
              <w:rPr>
                <w:rFonts w:eastAsia="Times New Roman" w:cs="Aptos"/>
                <w:b/>
              </w:rPr>
              <w:t>Total</w:t>
            </w:r>
          </w:p>
        </w:tc>
        <w:tc>
          <w:tcPr>
            <w:tcW w:w="1406" w:type="dxa"/>
            <w:hideMark/>
          </w:tcPr>
          <w:p w14:paraId="2CA5DBCD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</w:rPr>
            </w:pPr>
            <w:r w:rsidRPr="00AC27D5">
              <w:rPr>
                <w:rFonts w:eastAsia="Times New Roman" w:cs="Aptos"/>
                <w:b/>
              </w:rPr>
              <w:t>243</w:t>
            </w:r>
          </w:p>
        </w:tc>
        <w:tc>
          <w:tcPr>
            <w:tcW w:w="1406" w:type="dxa"/>
            <w:hideMark/>
          </w:tcPr>
          <w:p w14:paraId="71EE1D0A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</w:rPr>
            </w:pPr>
            <w:r w:rsidRPr="00AC27D5">
              <w:rPr>
                <w:rFonts w:eastAsia="Times New Roman" w:cs="Aptos"/>
                <w:b/>
              </w:rPr>
              <w:t>127</w:t>
            </w:r>
          </w:p>
        </w:tc>
        <w:tc>
          <w:tcPr>
            <w:tcW w:w="1407" w:type="dxa"/>
            <w:hideMark/>
          </w:tcPr>
          <w:p w14:paraId="56DCF31B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</w:rPr>
            </w:pPr>
            <w:r w:rsidRPr="00AC27D5">
              <w:rPr>
                <w:rFonts w:eastAsia="Times New Roman" w:cs="Aptos"/>
                <w:b/>
              </w:rPr>
              <w:t>66</w:t>
            </w:r>
          </w:p>
        </w:tc>
        <w:tc>
          <w:tcPr>
            <w:tcW w:w="1406" w:type="dxa"/>
            <w:hideMark/>
          </w:tcPr>
          <w:p w14:paraId="756730FE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</w:rPr>
            </w:pPr>
            <w:r w:rsidRPr="00AC27D5">
              <w:rPr>
                <w:rFonts w:eastAsia="Times New Roman" w:cs="Aptos"/>
                <w:b/>
              </w:rPr>
              <w:t>22</w:t>
            </w:r>
          </w:p>
        </w:tc>
        <w:tc>
          <w:tcPr>
            <w:tcW w:w="1407" w:type="dxa"/>
            <w:hideMark/>
          </w:tcPr>
          <w:p w14:paraId="12CF667B" w14:textId="77777777" w:rsidR="00AC27D5" w:rsidRPr="00AC27D5" w:rsidRDefault="00AC27D5" w:rsidP="00392AE3">
            <w:pPr>
              <w:spacing w:after="0" w:line="360" w:lineRule="auto"/>
              <w:contextualSpacing/>
              <w:rPr>
                <w:rFonts w:eastAsia="Times New Roman" w:cs="Aptos"/>
                <w:b/>
              </w:rPr>
            </w:pPr>
            <w:r w:rsidRPr="00AC27D5">
              <w:rPr>
                <w:rFonts w:eastAsia="Times New Roman" w:cs="Aptos"/>
                <w:b/>
              </w:rPr>
              <w:t>7</w:t>
            </w:r>
          </w:p>
        </w:tc>
      </w:tr>
    </w:tbl>
    <w:p w14:paraId="5CFA979D" w14:textId="77777777" w:rsidR="00AC27D5" w:rsidRPr="00AC27D5" w:rsidRDefault="00AC27D5" w:rsidP="00AC27D5">
      <w:pPr>
        <w:spacing w:after="0" w:line="240" w:lineRule="auto"/>
        <w:contextualSpacing/>
        <w:rPr>
          <w:rFonts w:cs="Aptos"/>
          <w:sz w:val="20"/>
          <w:szCs w:val="20"/>
        </w:rPr>
      </w:pPr>
      <w:r w:rsidRPr="00AC27D5">
        <w:rPr>
          <w:rFonts w:cs="Aptos"/>
          <w:sz w:val="20"/>
          <w:szCs w:val="20"/>
        </w:rPr>
        <w:t>Fuente: Silva et al. (2022). (</w:t>
      </w:r>
      <w:proofErr w:type="spellStart"/>
      <w:r w:rsidRPr="00AC27D5">
        <w:rPr>
          <w:rFonts w:cs="Aptos"/>
          <w:sz w:val="20"/>
          <w:szCs w:val="20"/>
        </w:rPr>
        <w:t>Calibri</w:t>
      </w:r>
      <w:proofErr w:type="spellEnd"/>
      <w:r w:rsidRPr="00AC27D5">
        <w:rPr>
          <w:rFonts w:cs="Aptos"/>
          <w:sz w:val="20"/>
          <w:szCs w:val="20"/>
        </w:rPr>
        <w:t xml:space="preserve"> o Arial 10, alineado a </w:t>
      </w:r>
      <w:proofErr w:type="spellStart"/>
      <w:r w:rsidRPr="00AC27D5">
        <w:rPr>
          <w:rFonts w:cs="Aptos"/>
          <w:sz w:val="20"/>
          <w:szCs w:val="20"/>
        </w:rPr>
        <w:t>izquierda</w:t>
      </w:r>
      <w:proofErr w:type="spellEnd"/>
      <w:r w:rsidRPr="00AC27D5">
        <w:rPr>
          <w:rFonts w:cs="Aptos"/>
          <w:sz w:val="20"/>
          <w:szCs w:val="20"/>
        </w:rPr>
        <w:t xml:space="preserve">, </w:t>
      </w:r>
      <w:proofErr w:type="spellStart"/>
      <w:r w:rsidRPr="00AC27D5">
        <w:rPr>
          <w:rFonts w:cs="Aptos"/>
          <w:sz w:val="20"/>
          <w:szCs w:val="20"/>
        </w:rPr>
        <w:t>espaciado</w:t>
      </w:r>
      <w:proofErr w:type="spellEnd"/>
      <w:r w:rsidRPr="00AC27D5">
        <w:rPr>
          <w:rFonts w:cs="Aptos"/>
          <w:sz w:val="20"/>
          <w:szCs w:val="20"/>
        </w:rPr>
        <w:t xml:space="preserve"> 1,0).</w:t>
      </w:r>
    </w:p>
    <w:p w14:paraId="6D7EC527" w14:textId="140FF459" w:rsidR="00AF5CE6" w:rsidRDefault="00AF5CE6">
      <w:pPr>
        <w:spacing w:after="0" w:line="240" w:lineRule="auto"/>
        <w:rPr>
          <w:rFonts w:cs="Calibri"/>
          <w:i/>
          <w:sz w:val="24"/>
        </w:rPr>
      </w:pPr>
      <w:r>
        <w:rPr>
          <w:rFonts w:cs="Calibri"/>
          <w:i/>
          <w:sz w:val="24"/>
        </w:rPr>
        <w:br w:type="page"/>
      </w:r>
    </w:p>
    <w:p w14:paraId="27965C03" w14:textId="77777777" w:rsidR="00AC27D5" w:rsidRPr="00AC27D5" w:rsidRDefault="00AC27D5" w:rsidP="00392AE3">
      <w:pPr>
        <w:spacing w:after="0" w:line="360" w:lineRule="auto"/>
        <w:contextualSpacing/>
        <w:rPr>
          <w:rFonts w:cs="Calibri"/>
          <w:bCs/>
          <w:color w:val="7030A0"/>
          <w:sz w:val="24"/>
        </w:rPr>
      </w:pPr>
      <w:r w:rsidRPr="00AC27D5">
        <w:rPr>
          <w:rFonts w:cs="Calibri"/>
          <w:bCs/>
          <w:color w:val="7030A0"/>
          <w:sz w:val="24"/>
        </w:rPr>
        <w:lastRenderedPageBreak/>
        <w:t>Tabla 1</w:t>
      </w:r>
    </w:p>
    <w:p w14:paraId="4E549FFA" w14:textId="77777777" w:rsidR="00AC27D5" w:rsidRPr="00AC27D5" w:rsidRDefault="00AC27D5" w:rsidP="00392AE3">
      <w:pPr>
        <w:spacing w:after="0" w:line="360" w:lineRule="auto"/>
        <w:contextualSpacing/>
        <w:rPr>
          <w:rFonts w:cs="Calibri"/>
          <w:bCs/>
          <w:color w:val="7030A0"/>
        </w:rPr>
      </w:pPr>
      <w:r w:rsidRPr="00AC27D5">
        <w:rPr>
          <w:rFonts w:cs="Calibri"/>
          <w:bCs/>
          <w:color w:val="7030A0"/>
          <w:sz w:val="24"/>
        </w:rPr>
        <w:t>(</w:t>
      </w:r>
      <w:proofErr w:type="spellStart"/>
      <w:r w:rsidRPr="00AC27D5">
        <w:rPr>
          <w:rFonts w:cs="Calibri"/>
          <w:bCs/>
          <w:color w:val="7030A0"/>
          <w:sz w:val="24"/>
        </w:rPr>
        <w:t>Mayúsculas</w:t>
      </w:r>
      <w:proofErr w:type="spellEnd"/>
      <w:r w:rsidRPr="00AC27D5">
        <w:rPr>
          <w:rFonts w:cs="Calibri"/>
          <w:bCs/>
          <w:color w:val="7030A0"/>
          <w:sz w:val="24"/>
        </w:rPr>
        <w:t xml:space="preserve"> y minúsculas, </w:t>
      </w:r>
      <w:proofErr w:type="spellStart"/>
      <w:r w:rsidRPr="00AC27D5">
        <w:rPr>
          <w:rFonts w:cs="Calibri"/>
          <w:bCs/>
          <w:color w:val="7030A0"/>
          <w:sz w:val="24"/>
        </w:rPr>
        <w:t>Calibri</w:t>
      </w:r>
      <w:proofErr w:type="spellEnd"/>
      <w:r w:rsidRPr="00AC27D5">
        <w:rPr>
          <w:rFonts w:cs="Calibri"/>
          <w:bCs/>
          <w:color w:val="7030A0"/>
          <w:sz w:val="24"/>
        </w:rPr>
        <w:t xml:space="preserve"> o Arial 12, </w:t>
      </w:r>
      <w:r w:rsidRPr="00AC27D5">
        <w:rPr>
          <w:rFonts w:cs="Calibri"/>
          <w:bCs/>
          <w:color w:val="7030A0"/>
        </w:rPr>
        <w:t xml:space="preserve">texto de </w:t>
      </w:r>
      <w:proofErr w:type="spellStart"/>
      <w:r w:rsidRPr="00AC27D5">
        <w:rPr>
          <w:rFonts w:cs="Calibri"/>
          <w:bCs/>
          <w:color w:val="7030A0"/>
        </w:rPr>
        <w:t>otro</w:t>
      </w:r>
      <w:proofErr w:type="spellEnd"/>
      <w:r w:rsidRPr="00AC27D5">
        <w:rPr>
          <w:rFonts w:cs="Calibri"/>
          <w:bCs/>
          <w:color w:val="7030A0"/>
        </w:rPr>
        <w:t xml:space="preserve"> color</w:t>
      </w:r>
      <w:r w:rsidRPr="00AC27D5">
        <w:rPr>
          <w:rFonts w:cs="Calibri"/>
          <w:bCs/>
          <w:color w:val="7030A0"/>
          <w:sz w:val="24"/>
        </w:rPr>
        <w:t xml:space="preserve">, </w:t>
      </w:r>
      <w:r w:rsidRPr="00AC27D5">
        <w:rPr>
          <w:rFonts w:cs="Calibri"/>
          <w:bCs/>
          <w:color w:val="7030A0"/>
          <w:sz w:val="24"/>
          <w:lang w:val="es-ES_tradnl"/>
        </w:rPr>
        <w:t>alineado a izquierda</w:t>
      </w:r>
      <w:r w:rsidRPr="00AC27D5">
        <w:rPr>
          <w:rFonts w:cs="Calibri"/>
          <w:bCs/>
          <w:color w:val="7030A0"/>
          <w:sz w:val="24"/>
        </w:rPr>
        <w:t>)</w:t>
      </w:r>
    </w:p>
    <w:p w14:paraId="1F8A1F33" w14:textId="77777777" w:rsidR="00AC27D5" w:rsidRDefault="00AC27D5" w:rsidP="00392AE3">
      <w:pPr>
        <w:spacing w:after="0" w:line="360" w:lineRule="auto"/>
        <w:contextualSpacing/>
        <w:rPr>
          <w:rFonts w:cs="Calibri"/>
          <w:i/>
          <w:sz w:val="24"/>
        </w:rPr>
      </w:pPr>
      <w:r w:rsidRPr="00F1632F">
        <w:rPr>
          <w:rFonts w:cs="Calibri"/>
          <w:i/>
          <w:sz w:val="24"/>
        </w:rPr>
        <w:t xml:space="preserve">Título de </w:t>
      </w:r>
      <w:proofErr w:type="spellStart"/>
      <w:r w:rsidRPr="00F1632F">
        <w:rPr>
          <w:rFonts w:cs="Calibri"/>
          <w:i/>
          <w:sz w:val="24"/>
        </w:rPr>
        <w:t>la</w:t>
      </w:r>
      <w:proofErr w:type="spellEnd"/>
      <w:r w:rsidRPr="00F1632F">
        <w:rPr>
          <w:rFonts w:cs="Calibri"/>
          <w:i/>
          <w:sz w:val="24"/>
        </w:rPr>
        <w:t xml:space="preserve"> Tabla 1</w:t>
      </w:r>
    </w:p>
    <w:p w14:paraId="10DBB827" w14:textId="77777777" w:rsidR="00AC27D5" w:rsidRDefault="00AC27D5" w:rsidP="00AC27D5">
      <w:pPr>
        <w:spacing w:after="0" w:line="360" w:lineRule="auto"/>
        <w:contextualSpacing/>
        <w:rPr>
          <w:rFonts w:cs="Calibri"/>
          <w:i/>
          <w:sz w:val="24"/>
        </w:rPr>
      </w:pPr>
      <w:r w:rsidRPr="00F1632F">
        <w:rPr>
          <w:rFonts w:cs="Calibri"/>
          <w:i/>
          <w:sz w:val="24"/>
        </w:rPr>
        <w:t>(</w:t>
      </w:r>
      <w:proofErr w:type="spellStart"/>
      <w:r w:rsidRPr="00F1632F">
        <w:rPr>
          <w:rFonts w:cs="Calibri"/>
          <w:i/>
          <w:sz w:val="24"/>
        </w:rPr>
        <w:t>Mayúsculas</w:t>
      </w:r>
      <w:proofErr w:type="spellEnd"/>
      <w:r w:rsidRPr="00F1632F">
        <w:rPr>
          <w:rFonts w:cs="Calibri"/>
          <w:i/>
          <w:sz w:val="24"/>
        </w:rPr>
        <w:t xml:space="preserve"> y minúsculas, </w:t>
      </w:r>
      <w:proofErr w:type="spellStart"/>
      <w:r>
        <w:rPr>
          <w:rFonts w:cs="Calibri"/>
          <w:i/>
          <w:sz w:val="24"/>
        </w:rPr>
        <w:t>Calibri</w:t>
      </w:r>
      <w:proofErr w:type="spellEnd"/>
      <w:r>
        <w:rPr>
          <w:rFonts w:cs="Calibri"/>
          <w:i/>
          <w:sz w:val="24"/>
        </w:rPr>
        <w:t xml:space="preserve"> o Arial</w:t>
      </w:r>
      <w:r w:rsidRPr="00F1632F">
        <w:rPr>
          <w:rFonts w:cs="Calibri"/>
          <w:i/>
          <w:sz w:val="24"/>
        </w:rPr>
        <w:t xml:space="preserve"> 12, cursiva, alineado a </w:t>
      </w:r>
      <w:proofErr w:type="spellStart"/>
      <w:r w:rsidRPr="00F1632F">
        <w:rPr>
          <w:rFonts w:cs="Calibri"/>
          <w:i/>
          <w:sz w:val="24"/>
        </w:rPr>
        <w:t>izquierda</w:t>
      </w:r>
      <w:proofErr w:type="spellEnd"/>
      <w:r w:rsidRPr="00F1632F">
        <w:rPr>
          <w:rFonts w:cs="Calibri"/>
          <w:i/>
          <w:sz w:val="24"/>
        </w:rPr>
        <w:t>)</w:t>
      </w:r>
    </w:p>
    <w:tbl>
      <w:tblPr>
        <w:tblW w:w="9084" w:type="dxa"/>
        <w:tblInd w:w="5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7122"/>
      </w:tblGrid>
      <w:tr w:rsidR="00AC27D5" w:rsidRPr="0068381F" w14:paraId="7E4E596A" w14:textId="77777777" w:rsidTr="00392AE3">
        <w:trPr>
          <w:trHeight w:val="304"/>
        </w:trPr>
        <w:tc>
          <w:tcPr>
            <w:tcW w:w="1962" w:type="dxa"/>
            <w:vAlign w:val="center"/>
            <w:hideMark/>
          </w:tcPr>
          <w:p w14:paraId="70320806" w14:textId="17CCC34B" w:rsidR="00AC27D5" w:rsidRPr="00AC27D5" w:rsidRDefault="00AC27D5" w:rsidP="00392AE3">
            <w:pPr>
              <w:spacing w:after="0" w:line="240" w:lineRule="auto"/>
              <w:contextualSpacing/>
              <w:jc w:val="center"/>
              <w:rPr>
                <w:rFonts w:eastAsia="Times New Roman" w:cs="Aptos"/>
                <w:b/>
                <w:bCs/>
                <w:lang w:eastAsia="pt-BR"/>
              </w:rPr>
            </w:pPr>
            <w:r w:rsidRPr="00AC27D5">
              <w:rPr>
                <w:rFonts w:eastAsia="Times New Roman" w:cs="Aptos"/>
                <w:b/>
                <w:bCs/>
                <w:lang w:eastAsia="pt-BR"/>
              </w:rPr>
              <w:t>Columna 1</w:t>
            </w:r>
          </w:p>
        </w:tc>
        <w:tc>
          <w:tcPr>
            <w:tcW w:w="7122" w:type="dxa"/>
            <w:vAlign w:val="center"/>
            <w:hideMark/>
          </w:tcPr>
          <w:p w14:paraId="4A6ACD2F" w14:textId="675ADA2F" w:rsidR="00AC27D5" w:rsidRPr="00AC27D5" w:rsidRDefault="00AC27D5" w:rsidP="00392AE3">
            <w:pPr>
              <w:spacing w:after="0" w:line="240" w:lineRule="auto"/>
              <w:contextualSpacing/>
              <w:jc w:val="center"/>
              <w:rPr>
                <w:rFonts w:eastAsia="Times New Roman" w:cs="Aptos"/>
                <w:b/>
                <w:bCs/>
                <w:lang w:eastAsia="pt-BR"/>
              </w:rPr>
            </w:pPr>
            <w:r w:rsidRPr="00AC27D5">
              <w:rPr>
                <w:rFonts w:eastAsia="Times New Roman" w:cs="Aptos"/>
                <w:b/>
                <w:bCs/>
                <w:lang w:eastAsia="pt-BR"/>
              </w:rPr>
              <w:t>Columna 2</w:t>
            </w:r>
          </w:p>
        </w:tc>
      </w:tr>
      <w:tr w:rsidR="00AC27D5" w:rsidRPr="0068381F" w14:paraId="2114D4BF" w14:textId="77777777" w:rsidTr="00392AE3">
        <w:trPr>
          <w:trHeight w:val="304"/>
        </w:trPr>
        <w:tc>
          <w:tcPr>
            <w:tcW w:w="1962" w:type="dxa"/>
            <w:vAlign w:val="center"/>
            <w:hideMark/>
          </w:tcPr>
          <w:p w14:paraId="1EC93371" w14:textId="77777777" w:rsidR="00AC27D5" w:rsidRPr="00AF5CE6" w:rsidRDefault="00AC27D5" w:rsidP="00392AE3">
            <w:pPr>
              <w:spacing w:after="0" w:line="240" w:lineRule="auto"/>
              <w:contextualSpacing/>
              <w:jc w:val="both"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1</w:t>
            </w:r>
          </w:p>
        </w:tc>
        <w:tc>
          <w:tcPr>
            <w:tcW w:w="7122" w:type="dxa"/>
            <w:vAlign w:val="center"/>
            <w:hideMark/>
          </w:tcPr>
          <w:p w14:paraId="27C73A50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val="en-US" w:eastAsia="pt-BR"/>
              </w:rPr>
            </w:pPr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Lorem ipsum dolor sit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, sed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ut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 xml:space="preserve"> labore et dolore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  <w:lang w:val="en-US"/>
              </w:rPr>
              <w:t>.</w:t>
            </w:r>
          </w:p>
        </w:tc>
      </w:tr>
      <w:tr w:rsidR="00AC27D5" w:rsidRPr="0068381F" w14:paraId="24BEF992" w14:textId="77777777" w:rsidTr="00392AE3">
        <w:trPr>
          <w:trHeight w:val="487"/>
        </w:trPr>
        <w:tc>
          <w:tcPr>
            <w:tcW w:w="1962" w:type="dxa"/>
            <w:vAlign w:val="center"/>
            <w:hideMark/>
          </w:tcPr>
          <w:p w14:paraId="37327A61" w14:textId="77777777" w:rsidR="00AC27D5" w:rsidRPr="00AF5CE6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2</w:t>
            </w:r>
          </w:p>
        </w:tc>
        <w:tc>
          <w:tcPr>
            <w:tcW w:w="7122" w:type="dxa"/>
            <w:vAlign w:val="center"/>
            <w:hideMark/>
          </w:tcPr>
          <w:p w14:paraId="268DB0A9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eastAsia="pt-BR"/>
              </w:rPr>
            </w:pP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Lorem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sed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dolore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>.</w:t>
            </w:r>
          </w:p>
        </w:tc>
      </w:tr>
      <w:tr w:rsidR="00AC27D5" w:rsidRPr="0068381F" w14:paraId="234E8D42" w14:textId="77777777" w:rsidTr="00392AE3">
        <w:trPr>
          <w:trHeight w:val="487"/>
        </w:trPr>
        <w:tc>
          <w:tcPr>
            <w:tcW w:w="1962" w:type="dxa"/>
            <w:vAlign w:val="center"/>
            <w:hideMark/>
          </w:tcPr>
          <w:p w14:paraId="4D791607" w14:textId="77777777" w:rsidR="00AC27D5" w:rsidRPr="00AF5CE6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3</w:t>
            </w:r>
          </w:p>
        </w:tc>
        <w:tc>
          <w:tcPr>
            <w:tcW w:w="7122" w:type="dxa"/>
            <w:vAlign w:val="center"/>
            <w:hideMark/>
          </w:tcPr>
          <w:p w14:paraId="394EE907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eastAsia="pt-BR"/>
              </w:rPr>
            </w:pP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Lorem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sed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dolore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>.</w:t>
            </w:r>
          </w:p>
        </w:tc>
      </w:tr>
      <w:tr w:rsidR="00AC27D5" w:rsidRPr="0068381F" w14:paraId="2FD45996" w14:textId="77777777" w:rsidTr="00392AE3">
        <w:trPr>
          <w:trHeight w:val="499"/>
        </w:trPr>
        <w:tc>
          <w:tcPr>
            <w:tcW w:w="1962" w:type="dxa"/>
            <w:vAlign w:val="center"/>
            <w:hideMark/>
          </w:tcPr>
          <w:p w14:paraId="178DDD0B" w14:textId="77777777" w:rsidR="00AC27D5" w:rsidRPr="00AF5CE6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4</w:t>
            </w:r>
          </w:p>
        </w:tc>
        <w:tc>
          <w:tcPr>
            <w:tcW w:w="7122" w:type="dxa"/>
            <w:vAlign w:val="center"/>
            <w:hideMark/>
          </w:tcPr>
          <w:p w14:paraId="3865AE16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eastAsia="pt-BR"/>
              </w:rPr>
            </w:pP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Lorem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sed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dolore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>.</w:t>
            </w:r>
          </w:p>
        </w:tc>
      </w:tr>
      <w:tr w:rsidR="00AC27D5" w:rsidRPr="0068381F" w14:paraId="76AF08AD" w14:textId="77777777" w:rsidTr="00392AE3">
        <w:trPr>
          <w:trHeight w:val="420"/>
        </w:trPr>
        <w:tc>
          <w:tcPr>
            <w:tcW w:w="1962" w:type="dxa"/>
            <w:vAlign w:val="center"/>
            <w:hideMark/>
          </w:tcPr>
          <w:p w14:paraId="007D8FEF" w14:textId="77777777" w:rsidR="00AC27D5" w:rsidRPr="00AF5CE6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5</w:t>
            </w:r>
          </w:p>
        </w:tc>
        <w:tc>
          <w:tcPr>
            <w:tcW w:w="7122" w:type="dxa"/>
            <w:vAlign w:val="center"/>
            <w:hideMark/>
          </w:tcPr>
          <w:p w14:paraId="6C077F64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eastAsia="pt-BR"/>
              </w:rPr>
            </w:pP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Lorem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sed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dolore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>.</w:t>
            </w:r>
          </w:p>
        </w:tc>
      </w:tr>
      <w:tr w:rsidR="00AC27D5" w:rsidRPr="0068381F" w14:paraId="3DC61E72" w14:textId="77777777" w:rsidTr="00392AE3">
        <w:trPr>
          <w:trHeight w:val="487"/>
        </w:trPr>
        <w:tc>
          <w:tcPr>
            <w:tcW w:w="1962" w:type="dxa"/>
            <w:vAlign w:val="center"/>
            <w:hideMark/>
          </w:tcPr>
          <w:p w14:paraId="33ECC910" w14:textId="77777777" w:rsidR="00AC27D5" w:rsidRPr="00AF5CE6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6</w:t>
            </w:r>
          </w:p>
        </w:tc>
        <w:tc>
          <w:tcPr>
            <w:tcW w:w="7122" w:type="dxa"/>
            <w:vAlign w:val="center"/>
            <w:hideMark/>
          </w:tcPr>
          <w:p w14:paraId="1DEA3A2A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eastAsia="pt-BR"/>
              </w:rPr>
            </w:pP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Lorem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sed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dolore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>.</w:t>
            </w:r>
          </w:p>
        </w:tc>
      </w:tr>
      <w:tr w:rsidR="00AC27D5" w:rsidRPr="0068381F" w14:paraId="3E9FC461" w14:textId="77777777" w:rsidTr="00392AE3">
        <w:trPr>
          <w:trHeight w:val="487"/>
        </w:trPr>
        <w:tc>
          <w:tcPr>
            <w:tcW w:w="1962" w:type="dxa"/>
            <w:vAlign w:val="center"/>
            <w:hideMark/>
          </w:tcPr>
          <w:p w14:paraId="748AD64D" w14:textId="77777777" w:rsidR="00AC27D5" w:rsidRPr="00AF5CE6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b/>
                <w:lang w:eastAsia="pt-BR"/>
              </w:rPr>
            </w:pPr>
            <w:r w:rsidRPr="00AF5CE6">
              <w:rPr>
                <w:rFonts w:eastAsia="Times New Roman" w:cs="Aptos"/>
                <w:b/>
                <w:lang w:eastAsia="pt-BR"/>
              </w:rPr>
              <w:t>Línea 7</w:t>
            </w:r>
          </w:p>
        </w:tc>
        <w:tc>
          <w:tcPr>
            <w:tcW w:w="7122" w:type="dxa"/>
            <w:vAlign w:val="center"/>
            <w:hideMark/>
          </w:tcPr>
          <w:p w14:paraId="0D4C2E7A" w14:textId="77777777" w:rsidR="00AC27D5" w:rsidRPr="00AC27D5" w:rsidRDefault="00AC27D5" w:rsidP="00392AE3">
            <w:pPr>
              <w:spacing w:after="0" w:line="240" w:lineRule="auto"/>
              <w:contextualSpacing/>
              <w:rPr>
                <w:rFonts w:eastAsia="Times New Roman" w:cs="Aptos"/>
                <w:lang w:eastAsia="pt-BR"/>
              </w:rPr>
            </w:pP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Lorem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ipsum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amet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consectetur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adipiscing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elit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sed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do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eiusmod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tempor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incididunt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ut labore et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dolore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 xml:space="preserve"> magna </w:t>
            </w:r>
            <w:proofErr w:type="spellStart"/>
            <w:r w:rsidRPr="00AC27D5">
              <w:rPr>
                <w:rFonts w:cs="Aptos"/>
                <w:color w:val="000000"/>
                <w:shd w:val="clear" w:color="auto" w:fill="FFFFFF"/>
              </w:rPr>
              <w:t>aliqua</w:t>
            </w:r>
            <w:proofErr w:type="spellEnd"/>
            <w:r w:rsidRPr="00AC27D5">
              <w:rPr>
                <w:rFonts w:cs="Aptos"/>
                <w:color w:val="000000"/>
                <w:shd w:val="clear" w:color="auto" w:fill="FFFFFF"/>
              </w:rPr>
              <w:t>.</w:t>
            </w:r>
          </w:p>
        </w:tc>
      </w:tr>
    </w:tbl>
    <w:p w14:paraId="19EC38F0" w14:textId="77777777" w:rsidR="00314E1F" w:rsidRPr="00AC27D5" w:rsidRDefault="00314E1F" w:rsidP="00314E1F">
      <w:pPr>
        <w:pStyle w:val="SemEspaamento"/>
        <w:jc w:val="left"/>
        <w:rPr>
          <w:rFonts w:ascii="Calibri" w:hAnsi="Calibri" w:cs="Calibri"/>
          <w:sz w:val="20"/>
          <w:szCs w:val="20"/>
          <w:lang w:val="es-ES_tradnl"/>
        </w:rPr>
      </w:pPr>
      <w:r w:rsidRPr="00AC27D5">
        <w:rPr>
          <w:rFonts w:ascii="Calibri" w:hAnsi="Calibri" w:cs="Calibri"/>
          <w:sz w:val="20"/>
          <w:szCs w:val="20"/>
          <w:lang w:val="es-ES_tradnl"/>
        </w:rPr>
        <w:t>Fuente: Elaboración de los autores con datos de la investigación.</w:t>
      </w:r>
    </w:p>
    <w:p w14:paraId="16510211" w14:textId="10E9021C" w:rsidR="00314E1F" w:rsidRPr="00AC27D5" w:rsidRDefault="00314E1F" w:rsidP="00314E1F">
      <w:pPr>
        <w:pStyle w:val="SemEspaamento"/>
        <w:jc w:val="left"/>
        <w:rPr>
          <w:rFonts w:ascii="Calibri" w:hAnsi="Calibri" w:cs="Calibri"/>
          <w:sz w:val="20"/>
          <w:szCs w:val="20"/>
          <w:lang w:val="es-ES_tradnl"/>
        </w:rPr>
      </w:pPr>
      <w:r w:rsidRPr="00AC27D5">
        <w:rPr>
          <w:rFonts w:ascii="Calibri" w:hAnsi="Calibri" w:cs="Calibri"/>
          <w:sz w:val="20"/>
          <w:szCs w:val="20"/>
          <w:lang w:val="es-ES_tradnl"/>
        </w:rPr>
        <w:t xml:space="preserve">Nota: (Cuando hay alguna nota u observación al contenido de la tabla, debe estar en </w:t>
      </w:r>
      <w:r w:rsidR="0085341E" w:rsidRPr="00AC27D5">
        <w:rPr>
          <w:rFonts w:ascii="Calibri" w:hAnsi="Calibri" w:cs="Calibri"/>
          <w:sz w:val="20"/>
          <w:szCs w:val="20"/>
          <w:lang w:val="es-ES_tradnl"/>
        </w:rPr>
        <w:t>Calibri o Arial</w:t>
      </w:r>
      <w:r w:rsidR="00A37BA7" w:rsidRPr="00AC27D5">
        <w:rPr>
          <w:rFonts w:ascii="Calibri" w:hAnsi="Calibri" w:cs="Calibri"/>
          <w:sz w:val="20"/>
          <w:szCs w:val="20"/>
          <w:lang w:val="es-ES_tradnl"/>
        </w:rPr>
        <w:t xml:space="preserve"> </w:t>
      </w:r>
      <w:r w:rsidRPr="00AC27D5">
        <w:rPr>
          <w:rFonts w:ascii="Calibri" w:hAnsi="Calibri" w:cs="Calibri"/>
          <w:sz w:val="20"/>
          <w:szCs w:val="20"/>
          <w:lang w:val="es-ES_tradnl"/>
        </w:rPr>
        <w:t xml:space="preserve">10, justificada y en espaciado 1,0, </w:t>
      </w:r>
      <w:r w:rsidRPr="00AC27D5">
        <w:rPr>
          <w:rFonts w:ascii="Calibri" w:hAnsi="Calibri" w:cs="Calibri"/>
          <w:b/>
          <w:sz w:val="20"/>
          <w:szCs w:val="20"/>
          <w:lang w:val="es-ES_tradnl"/>
        </w:rPr>
        <w:t>abajo</w:t>
      </w:r>
      <w:r w:rsidRPr="00AC27D5">
        <w:rPr>
          <w:rFonts w:ascii="Calibri" w:hAnsi="Calibri" w:cs="Calibri"/>
          <w:sz w:val="20"/>
          <w:szCs w:val="20"/>
          <w:lang w:val="es-ES_tradnl"/>
        </w:rPr>
        <w:t xml:space="preserve"> de la Fuente).</w:t>
      </w:r>
    </w:p>
    <w:p w14:paraId="3CC90677" w14:textId="77777777" w:rsidR="00DC37E6" w:rsidRPr="00F1632F" w:rsidRDefault="00DC37E6" w:rsidP="00DC37E6">
      <w:pPr>
        <w:spacing w:after="0" w:line="360" w:lineRule="auto"/>
        <w:ind w:firstLine="709"/>
        <w:contextualSpacing/>
        <w:jc w:val="both"/>
        <w:rPr>
          <w:rFonts w:cs="Calibri"/>
          <w:sz w:val="24"/>
          <w:lang w:val="es-ES_tradnl"/>
        </w:rPr>
      </w:pPr>
    </w:p>
    <w:p w14:paraId="0709D73B" w14:textId="77777777" w:rsidR="00314E1F" w:rsidRPr="00F1632F" w:rsidRDefault="00314E1F" w:rsidP="00314E1F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>La fuente de los datos de las ilustraciones debe hacer referencia a las referencias bibliográficas, con el nombre del autor y el año. Si fueron elaborados por los propios autores, también hay que indicarlo, según el ejemplo arriba.</w:t>
      </w:r>
    </w:p>
    <w:p w14:paraId="1F92974D" w14:textId="77777777" w:rsidR="00314E1F" w:rsidRPr="00F1632F" w:rsidRDefault="00314E1F" w:rsidP="00314E1F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Las figuras (ilustraciones, imágenes, mapas, fotos, etc.) deben contar con una resolución de por lo menos 300 </w:t>
      </w:r>
      <w:proofErr w:type="spellStart"/>
      <w:r w:rsidRPr="00F1632F">
        <w:rPr>
          <w:rFonts w:cs="Calibri"/>
          <w:sz w:val="24"/>
          <w:lang w:val="es-ES_tradnl"/>
        </w:rPr>
        <w:t>DPIs</w:t>
      </w:r>
      <w:proofErr w:type="spellEnd"/>
      <w:r w:rsidRPr="00F1632F">
        <w:rPr>
          <w:rFonts w:cs="Calibri"/>
          <w:sz w:val="24"/>
          <w:lang w:val="es-ES_tradnl"/>
        </w:rPr>
        <w:t>.</w:t>
      </w:r>
    </w:p>
    <w:p w14:paraId="55C32689" w14:textId="77777777" w:rsidR="00314E1F" w:rsidRPr="00F1632F" w:rsidRDefault="00314E1F" w:rsidP="00314E1F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>Expresiones y ecuaciones matemáticas deben numerarse de modo secuencial, según el ejemplo abajo:</w:t>
      </w:r>
    </w:p>
    <w:p w14:paraId="57FC9A32" w14:textId="77777777" w:rsidR="00B64390" w:rsidRPr="00B64390" w:rsidRDefault="00B64390" w:rsidP="00B64390">
      <w:pPr>
        <w:spacing w:after="0" w:line="360" w:lineRule="auto"/>
        <w:ind w:firstLine="720"/>
        <w:contextualSpacing/>
        <w:jc w:val="both"/>
        <w:rPr>
          <w:rFonts w:cs="Calibri"/>
          <w:sz w:val="24"/>
          <w:szCs w:val="24"/>
        </w:rPr>
      </w:pPr>
      <w:bookmarkStart w:id="0" w:name="_Hlk230701671"/>
    </w:p>
    <w:tbl>
      <w:tblPr>
        <w:tblW w:w="5000" w:type="pct"/>
        <w:tblLook w:val="04A0" w:firstRow="1" w:lastRow="0" w:firstColumn="1" w:lastColumn="0" w:noHBand="0" w:noVBand="1"/>
      </w:tblPr>
      <w:tblGrid>
        <w:gridCol w:w="3010"/>
        <w:gridCol w:w="3007"/>
        <w:gridCol w:w="3009"/>
      </w:tblGrid>
      <w:tr w:rsidR="00B64390" w:rsidRPr="00B64390" w14:paraId="2F5197B9" w14:textId="77777777" w:rsidTr="00392AE3">
        <w:tc>
          <w:tcPr>
            <w:tcW w:w="1667" w:type="pct"/>
            <w:vAlign w:val="center"/>
          </w:tcPr>
          <w:bookmarkStart w:id="1" w:name="_Hlk230701683"/>
          <w:p w14:paraId="10B44AC1" w14:textId="77777777" w:rsidR="00B64390" w:rsidRPr="00B64390" w:rsidRDefault="00AF5CE6" w:rsidP="00B64390">
            <w:pPr>
              <w:spacing w:after="0" w:line="360" w:lineRule="auto"/>
              <w:contextualSpacing/>
              <w:jc w:val="both"/>
              <w:rPr>
                <w:rFonts w:cs="Calibri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Y</m:t>
                  </m:r>
                </m:e>
                <m:sub>
                  <w:proofErr w:type="spellStart"/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ik</m:t>
                  </m:r>
                  <w:proofErr w:type="spellEnd"/>
                </m:sub>
              </m:sSub>
              <m:r>
                <m:rPr>
                  <m:nor/>
                </m:rPr>
                <w:rPr>
                  <w:rFonts w:cs="Calibri"/>
                  <w:i/>
                  <w:sz w:val="24"/>
                  <w:szCs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β</m:t>
                  </m:r>
                </m:e>
                <m:sub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0k</m:t>
                  </m:r>
                </m:sub>
              </m:sSub>
              <m:r>
                <m:rPr>
                  <m:nor/>
                </m:rPr>
                <w:rPr>
                  <w:rFonts w:cs="Calibri"/>
                  <w:i/>
                  <w:sz w:val="24"/>
                  <w:szCs w:val="24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β</m:t>
                  </m:r>
                </m:e>
                <m:sub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X</m:t>
                  </m:r>
                </m:e>
                <m:sub>
                  <w:proofErr w:type="spellStart"/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ik</m:t>
                  </m:r>
                  <w:proofErr w:type="spellEnd"/>
                </m:sub>
              </m:sSub>
              <m:r>
                <m:rPr>
                  <m:nor/>
                </m:rPr>
                <w:rPr>
                  <w:rFonts w:cs="Calibri"/>
                  <w:i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Calibri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e</m:t>
                  </m:r>
                </m:e>
                <m:sub>
                  <w:proofErr w:type="spellStart"/>
                  <m:r>
                    <m:rPr>
                      <m:nor/>
                    </m:rPr>
                    <w:rPr>
                      <w:rFonts w:cs="Calibri"/>
                      <w:i/>
                      <w:sz w:val="24"/>
                      <w:szCs w:val="24"/>
                    </w:rPr>
                    <m:t>ik</m:t>
                  </m:r>
                  <w:proofErr w:type="spellEnd"/>
                </m:sub>
              </m:sSub>
            </m:oMath>
            <w:r w:rsidR="00B64390" w:rsidRPr="00B64390">
              <w:rPr>
                <w:rFonts w:eastAsia="Times New Roman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66" w:type="pct"/>
            <w:vAlign w:val="center"/>
          </w:tcPr>
          <w:p w14:paraId="6FA498BD" w14:textId="77777777" w:rsidR="00B64390" w:rsidRPr="00B64390" w:rsidRDefault="00B64390" w:rsidP="00B64390">
            <w:pPr>
              <w:spacing w:after="0" w:line="360" w:lineRule="auto"/>
              <w:contextualSpacing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18848791" w14:textId="77777777" w:rsidR="00B64390" w:rsidRPr="00B64390" w:rsidRDefault="00B64390" w:rsidP="00B64390">
            <w:pPr>
              <w:spacing w:after="0" w:line="360" w:lineRule="auto"/>
              <w:contextualSpacing/>
              <w:jc w:val="right"/>
              <w:rPr>
                <w:rFonts w:cs="Calibri"/>
                <w:sz w:val="24"/>
                <w:szCs w:val="24"/>
              </w:rPr>
            </w:pPr>
            <w:r w:rsidRPr="00B64390">
              <w:rPr>
                <w:rFonts w:cs="Calibri"/>
                <w:sz w:val="24"/>
                <w:szCs w:val="24"/>
              </w:rPr>
              <w:t>(1)</w:t>
            </w:r>
          </w:p>
        </w:tc>
      </w:tr>
      <w:bookmarkEnd w:id="0"/>
      <w:bookmarkEnd w:id="1"/>
    </w:tbl>
    <w:p w14:paraId="4AB9F883" w14:textId="77777777" w:rsidR="00314E1F" w:rsidRPr="00F1632F" w:rsidRDefault="00314E1F" w:rsidP="00314E1F">
      <w:pPr>
        <w:spacing w:after="0" w:line="360" w:lineRule="auto"/>
        <w:contextualSpacing/>
        <w:jc w:val="both"/>
        <w:rPr>
          <w:rFonts w:cs="Calibri"/>
          <w:sz w:val="24"/>
          <w:lang w:val="es-ES_tradnl"/>
        </w:rPr>
      </w:pPr>
    </w:p>
    <w:p w14:paraId="5B9C4800" w14:textId="77777777" w:rsidR="00B64390" w:rsidRPr="00B64390" w:rsidRDefault="001E4D93" w:rsidP="005B2DC2">
      <w:pPr>
        <w:spacing w:after="0" w:line="360" w:lineRule="auto"/>
        <w:rPr>
          <w:rFonts w:cs="Calibri"/>
          <w:bCs/>
          <w:iCs/>
          <w:color w:val="7030A0"/>
          <w:sz w:val="24"/>
          <w:szCs w:val="24"/>
        </w:rPr>
      </w:pPr>
      <w:proofErr w:type="spellStart"/>
      <w:r w:rsidRPr="00B64390">
        <w:rPr>
          <w:rFonts w:cs="Calibri"/>
          <w:bCs/>
          <w:iCs/>
          <w:color w:val="7030A0"/>
          <w:sz w:val="24"/>
          <w:szCs w:val="24"/>
        </w:rPr>
        <w:t>Subse</w:t>
      </w:r>
      <w:r w:rsidR="00314E1F" w:rsidRPr="00B64390">
        <w:rPr>
          <w:rFonts w:cs="Calibri"/>
          <w:bCs/>
          <w:iCs/>
          <w:color w:val="7030A0"/>
          <w:sz w:val="24"/>
          <w:szCs w:val="24"/>
        </w:rPr>
        <w:t>cción</w:t>
      </w:r>
      <w:proofErr w:type="spellEnd"/>
      <w:r w:rsidR="000A3602" w:rsidRPr="00B64390">
        <w:rPr>
          <w:rFonts w:cs="Calibri"/>
          <w:bCs/>
          <w:iCs/>
          <w:color w:val="7030A0"/>
          <w:sz w:val="24"/>
          <w:szCs w:val="24"/>
        </w:rPr>
        <w:t xml:space="preserve"> 3</w:t>
      </w:r>
      <w:r w:rsidRPr="00B64390">
        <w:rPr>
          <w:rFonts w:cs="Calibri"/>
          <w:bCs/>
          <w:iCs/>
          <w:color w:val="7030A0"/>
          <w:sz w:val="24"/>
          <w:szCs w:val="24"/>
        </w:rPr>
        <w:t>: Subtítulo</w:t>
      </w:r>
    </w:p>
    <w:p w14:paraId="6143003D" w14:textId="77777777" w:rsidR="00B64390" w:rsidRPr="00B64390" w:rsidRDefault="00B64390" w:rsidP="00B64390">
      <w:pPr>
        <w:spacing w:after="0" w:line="360" w:lineRule="auto"/>
        <w:contextualSpacing/>
        <w:rPr>
          <w:rFonts w:cs="Calibri"/>
          <w:bCs/>
          <w:iCs/>
          <w:color w:val="7030A0"/>
        </w:rPr>
      </w:pPr>
      <w:r w:rsidRPr="00B64390">
        <w:rPr>
          <w:rFonts w:cs="Calibri"/>
          <w:bCs/>
          <w:iCs/>
          <w:color w:val="7030A0"/>
          <w:sz w:val="24"/>
        </w:rPr>
        <w:t>(</w:t>
      </w:r>
      <w:proofErr w:type="spellStart"/>
      <w:r w:rsidRPr="00B64390">
        <w:rPr>
          <w:rFonts w:cs="Calibri"/>
          <w:bCs/>
          <w:iCs/>
          <w:color w:val="7030A0"/>
          <w:sz w:val="24"/>
        </w:rPr>
        <w:t>Mayúsculas</w:t>
      </w:r>
      <w:proofErr w:type="spellEnd"/>
      <w:r w:rsidRPr="00B64390">
        <w:rPr>
          <w:rFonts w:cs="Calibri"/>
          <w:bCs/>
          <w:iCs/>
          <w:color w:val="7030A0"/>
          <w:sz w:val="24"/>
        </w:rPr>
        <w:t xml:space="preserve"> y minúsculas, </w:t>
      </w:r>
      <w:proofErr w:type="spellStart"/>
      <w:r w:rsidRPr="00B64390">
        <w:rPr>
          <w:rFonts w:cs="Calibri"/>
          <w:bCs/>
          <w:iCs/>
          <w:color w:val="7030A0"/>
          <w:sz w:val="24"/>
        </w:rPr>
        <w:t>Calibri</w:t>
      </w:r>
      <w:proofErr w:type="spellEnd"/>
      <w:r w:rsidRPr="00B64390">
        <w:rPr>
          <w:rFonts w:cs="Calibri"/>
          <w:bCs/>
          <w:iCs/>
          <w:color w:val="7030A0"/>
          <w:sz w:val="24"/>
        </w:rPr>
        <w:t xml:space="preserve"> o Arial 12, </w:t>
      </w:r>
      <w:r w:rsidRPr="00B64390">
        <w:rPr>
          <w:rFonts w:cs="Calibri"/>
          <w:bCs/>
          <w:iCs/>
          <w:color w:val="7030A0"/>
        </w:rPr>
        <w:t xml:space="preserve">texto de </w:t>
      </w:r>
      <w:proofErr w:type="spellStart"/>
      <w:r w:rsidRPr="00B64390">
        <w:rPr>
          <w:rFonts w:cs="Calibri"/>
          <w:bCs/>
          <w:iCs/>
          <w:color w:val="7030A0"/>
        </w:rPr>
        <w:t>otro</w:t>
      </w:r>
      <w:proofErr w:type="spellEnd"/>
      <w:r w:rsidRPr="00B64390">
        <w:rPr>
          <w:rFonts w:cs="Calibri"/>
          <w:bCs/>
          <w:iCs/>
          <w:color w:val="7030A0"/>
        </w:rPr>
        <w:t xml:space="preserve"> color</w:t>
      </w:r>
      <w:r w:rsidRPr="00B64390">
        <w:rPr>
          <w:rFonts w:cs="Calibri"/>
          <w:bCs/>
          <w:iCs/>
          <w:color w:val="7030A0"/>
          <w:sz w:val="24"/>
        </w:rPr>
        <w:t xml:space="preserve">, </w:t>
      </w:r>
      <w:r w:rsidRPr="00B64390">
        <w:rPr>
          <w:rFonts w:cs="Calibri"/>
          <w:bCs/>
          <w:iCs/>
          <w:color w:val="7030A0"/>
          <w:sz w:val="24"/>
          <w:lang w:val="es-ES_tradnl"/>
        </w:rPr>
        <w:t>alineado a izquierda</w:t>
      </w:r>
      <w:r w:rsidRPr="00B64390">
        <w:rPr>
          <w:rFonts w:cs="Calibri"/>
          <w:bCs/>
          <w:iCs/>
          <w:color w:val="7030A0"/>
          <w:sz w:val="24"/>
        </w:rPr>
        <w:t>)</w:t>
      </w:r>
    </w:p>
    <w:p w14:paraId="4B91EEBD" w14:textId="3729B5A4" w:rsidR="00092002" w:rsidRPr="00F1632F" w:rsidRDefault="00092002" w:rsidP="001E4D93">
      <w:pPr>
        <w:spacing w:after="0" w:line="360" w:lineRule="auto"/>
        <w:ind w:firstLine="720"/>
        <w:jc w:val="both"/>
        <w:rPr>
          <w:rFonts w:cs="Calibri"/>
          <w:sz w:val="24"/>
        </w:rPr>
      </w:pPr>
      <w:r w:rsidRPr="00F1632F">
        <w:rPr>
          <w:rFonts w:cs="Calibri"/>
          <w:sz w:val="24"/>
        </w:rPr>
        <w:t xml:space="preserve">Fonte </w:t>
      </w:r>
      <w:proofErr w:type="spellStart"/>
      <w:r w:rsidR="0085341E">
        <w:rPr>
          <w:rFonts w:cs="Calibri"/>
          <w:sz w:val="24"/>
        </w:rPr>
        <w:t>Calibri</w:t>
      </w:r>
      <w:proofErr w:type="spellEnd"/>
      <w:r w:rsidR="0085341E">
        <w:rPr>
          <w:rFonts w:cs="Calibri"/>
          <w:sz w:val="24"/>
        </w:rPr>
        <w:t xml:space="preserve"> o Arial</w:t>
      </w:r>
      <w:r w:rsidR="00A37BA7" w:rsidRPr="00F1632F">
        <w:rPr>
          <w:rFonts w:cs="Calibri"/>
          <w:sz w:val="24"/>
        </w:rPr>
        <w:t xml:space="preserve"> </w:t>
      </w:r>
      <w:r w:rsidRPr="00F1632F">
        <w:rPr>
          <w:rFonts w:cs="Calibri"/>
          <w:sz w:val="24"/>
        </w:rPr>
        <w:t xml:space="preserve">12, justificado, espaçamento entre linhas 1,5 em todo o texto. </w:t>
      </w:r>
      <w:r w:rsidR="00314E1F" w:rsidRPr="00F1632F">
        <w:rPr>
          <w:rFonts w:cs="Calibri"/>
          <w:sz w:val="24"/>
          <w:lang w:val="es-ES_tradnl"/>
        </w:rPr>
        <w:t>La sangría del párrafo debe ser de 1,27 cm (media pulgada) desde el margen izquierdo.</w:t>
      </w:r>
    </w:p>
    <w:p w14:paraId="3880B635" w14:textId="2A241D7A" w:rsidR="00314E1F" w:rsidRPr="00F1632F" w:rsidRDefault="00314E1F" w:rsidP="00314E1F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lastRenderedPageBreak/>
        <w:t xml:space="preserve">Citas directas con extensión de hasta 40 palabras deben integrarse al texto, en </w:t>
      </w:r>
      <w:r w:rsidR="0085341E">
        <w:rPr>
          <w:rFonts w:cs="Calibri"/>
          <w:sz w:val="24"/>
          <w:lang w:val="es-ES_tradnl"/>
        </w:rPr>
        <w:t>Calibri o Arial</w:t>
      </w:r>
      <w:r w:rsidR="00A37BA7" w:rsidRPr="00F1632F">
        <w:rPr>
          <w:rFonts w:cs="Calibri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>12, entre comillas, y con indicación de autor, año de publicación y número de página de la cita en la obra original, según el ejemplo a seguir: “</w:t>
      </w:r>
      <w:proofErr w:type="spellStart"/>
      <w:r w:rsidRPr="00F1632F">
        <w:rPr>
          <w:rFonts w:cs="Calibri"/>
          <w:sz w:val="24"/>
          <w:lang w:val="es-ES_tradnl"/>
        </w:rPr>
        <w:t>Lorem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ipsum</w:t>
      </w:r>
      <w:proofErr w:type="spellEnd"/>
      <w:r w:rsidRPr="00F1632F">
        <w:rPr>
          <w:rFonts w:cs="Calibri"/>
          <w:sz w:val="24"/>
          <w:lang w:val="es-ES_tradnl"/>
        </w:rPr>
        <w:t xml:space="preserve"> dolor </w:t>
      </w:r>
      <w:proofErr w:type="spellStart"/>
      <w:r w:rsidRPr="00F1632F">
        <w:rPr>
          <w:rFonts w:cs="Calibri"/>
          <w:sz w:val="24"/>
          <w:lang w:val="es-ES_tradnl"/>
        </w:rPr>
        <w:t>sit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amet</w:t>
      </w:r>
      <w:proofErr w:type="spellEnd"/>
      <w:r w:rsidRPr="00F1632F">
        <w:rPr>
          <w:rFonts w:cs="Calibri"/>
          <w:sz w:val="24"/>
          <w:lang w:val="es-ES_tradnl"/>
        </w:rPr>
        <w:t xml:space="preserve">, </w:t>
      </w:r>
      <w:proofErr w:type="spellStart"/>
      <w:r w:rsidRPr="00F1632F">
        <w:rPr>
          <w:rFonts w:cs="Calibri"/>
          <w:sz w:val="24"/>
          <w:lang w:val="es-ES_tradnl"/>
        </w:rPr>
        <w:t>consectetur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adipiscing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elit</w:t>
      </w:r>
      <w:proofErr w:type="spellEnd"/>
      <w:r w:rsidRPr="00F1632F">
        <w:rPr>
          <w:rFonts w:cs="Calibri"/>
          <w:sz w:val="24"/>
          <w:lang w:val="es-ES_tradnl"/>
        </w:rPr>
        <w:t xml:space="preserve">, sed do </w:t>
      </w:r>
      <w:proofErr w:type="spellStart"/>
      <w:r w:rsidRPr="00F1632F">
        <w:rPr>
          <w:rFonts w:cs="Calibri"/>
          <w:sz w:val="24"/>
          <w:lang w:val="es-ES_tradnl"/>
        </w:rPr>
        <w:t>eiusmod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tempor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incididunt</w:t>
      </w:r>
      <w:proofErr w:type="spellEnd"/>
      <w:r w:rsidRPr="00F1632F">
        <w:rPr>
          <w:rFonts w:cs="Calibri"/>
          <w:sz w:val="24"/>
          <w:lang w:val="es-ES_tradnl"/>
        </w:rPr>
        <w:t xml:space="preserve"> ut labore et </w:t>
      </w:r>
      <w:proofErr w:type="spellStart"/>
      <w:r w:rsidRPr="00F1632F">
        <w:rPr>
          <w:rFonts w:cs="Calibri"/>
          <w:sz w:val="24"/>
          <w:lang w:val="es-ES_tradnl"/>
        </w:rPr>
        <w:t>dolore</w:t>
      </w:r>
      <w:proofErr w:type="spellEnd"/>
      <w:r w:rsidRPr="00F1632F">
        <w:rPr>
          <w:rFonts w:cs="Calibri"/>
          <w:sz w:val="24"/>
          <w:lang w:val="es-ES_tradnl"/>
        </w:rPr>
        <w:t xml:space="preserve"> magna </w:t>
      </w:r>
      <w:proofErr w:type="spellStart"/>
      <w:r w:rsidRPr="00F1632F">
        <w:rPr>
          <w:rFonts w:cs="Calibri"/>
          <w:sz w:val="24"/>
          <w:lang w:val="es-ES_tradnl"/>
        </w:rPr>
        <w:t>aliqua</w:t>
      </w:r>
      <w:proofErr w:type="spellEnd"/>
      <w:r w:rsidRPr="00F1632F">
        <w:rPr>
          <w:rFonts w:cs="Calibri"/>
          <w:sz w:val="24"/>
          <w:lang w:val="es-ES_tradnl"/>
        </w:rPr>
        <w:t>” (Autor, año, p. 7).</w:t>
      </w:r>
    </w:p>
    <w:p w14:paraId="3CDAD829" w14:textId="75A56769" w:rsidR="00314E1F" w:rsidRPr="00F1632F" w:rsidRDefault="00314E1F" w:rsidP="00314E1F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Las citas directas con más de 40 palabras de extensión deben formatearse en </w:t>
      </w:r>
      <w:r w:rsidR="0085341E">
        <w:rPr>
          <w:rFonts w:cs="Calibri"/>
          <w:sz w:val="24"/>
          <w:lang w:val="es-ES_tradnl"/>
        </w:rPr>
        <w:t>Calibri o Arial</w:t>
      </w:r>
      <w:r w:rsidR="00A37BA7" w:rsidRPr="00F1632F">
        <w:rPr>
          <w:rFonts w:cs="Calibri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 xml:space="preserve">12, justificado, con espaciado entre líneas de 1,5 y </w:t>
      </w:r>
      <w:r w:rsidR="00D91EEA" w:rsidRPr="00F1632F">
        <w:rPr>
          <w:rFonts w:cs="Calibri"/>
          <w:sz w:val="24"/>
          <w:lang w:val="es-ES_tradnl"/>
        </w:rPr>
        <w:t>sangría</w:t>
      </w:r>
      <w:r w:rsidRPr="00F1632F">
        <w:rPr>
          <w:rFonts w:cs="Calibri"/>
          <w:sz w:val="24"/>
          <w:lang w:val="es-ES_tradnl"/>
        </w:rPr>
        <w:t xml:space="preserve"> de 1,27 cm del margen izquierdo. No debe haber líneas en blanco antes o después del trecho mencionado. También hay que indicar los datos del autor, el año de la publicación y el número de página del trecho en la obra original:</w:t>
      </w:r>
    </w:p>
    <w:p w14:paraId="32A36C9F" w14:textId="77777777" w:rsidR="00314E1F" w:rsidRPr="00F1632F" w:rsidRDefault="001E4D93" w:rsidP="00314E1F">
      <w:pPr>
        <w:spacing w:after="0" w:line="360" w:lineRule="auto"/>
        <w:ind w:left="720"/>
        <w:contextualSpacing/>
        <w:jc w:val="both"/>
        <w:rPr>
          <w:rFonts w:cs="Calibri"/>
          <w:sz w:val="24"/>
          <w:szCs w:val="20"/>
        </w:rPr>
      </w:pPr>
      <w:proofErr w:type="spellStart"/>
      <w:r w:rsidRPr="00F1632F">
        <w:rPr>
          <w:rFonts w:cs="Calibri"/>
          <w:sz w:val="24"/>
          <w:szCs w:val="20"/>
        </w:rPr>
        <w:t>Lorem</w:t>
      </w:r>
      <w:proofErr w:type="spellEnd"/>
      <w:r w:rsidRPr="00F1632F">
        <w:rPr>
          <w:rFonts w:cs="Calibri"/>
          <w:sz w:val="24"/>
          <w:szCs w:val="20"/>
        </w:rPr>
        <w:t xml:space="preserve"> ipsum </w:t>
      </w:r>
      <w:proofErr w:type="spellStart"/>
      <w:r w:rsidRPr="00F1632F">
        <w:rPr>
          <w:rFonts w:cs="Calibri"/>
          <w:sz w:val="24"/>
          <w:szCs w:val="20"/>
        </w:rPr>
        <w:t>dolor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sit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amet</w:t>
      </w:r>
      <w:proofErr w:type="spellEnd"/>
      <w:r w:rsidRPr="00F1632F">
        <w:rPr>
          <w:rFonts w:cs="Calibri"/>
          <w:sz w:val="24"/>
          <w:szCs w:val="20"/>
        </w:rPr>
        <w:t xml:space="preserve">, </w:t>
      </w:r>
      <w:proofErr w:type="spellStart"/>
      <w:r w:rsidRPr="00F1632F">
        <w:rPr>
          <w:rFonts w:cs="Calibri"/>
          <w:sz w:val="24"/>
          <w:szCs w:val="20"/>
        </w:rPr>
        <w:t>consectetur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adipiscing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elit</w:t>
      </w:r>
      <w:proofErr w:type="spellEnd"/>
      <w:r w:rsidRPr="00F1632F">
        <w:rPr>
          <w:rFonts w:cs="Calibri"/>
          <w:sz w:val="24"/>
          <w:szCs w:val="20"/>
        </w:rPr>
        <w:t xml:space="preserve">, </w:t>
      </w:r>
      <w:proofErr w:type="spellStart"/>
      <w:r w:rsidRPr="00F1632F">
        <w:rPr>
          <w:rFonts w:cs="Calibri"/>
          <w:sz w:val="24"/>
          <w:szCs w:val="20"/>
        </w:rPr>
        <w:t>sed</w:t>
      </w:r>
      <w:proofErr w:type="spellEnd"/>
      <w:r w:rsidRPr="00F1632F">
        <w:rPr>
          <w:rFonts w:cs="Calibri"/>
          <w:sz w:val="24"/>
          <w:szCs w:val="20"/>
        </w:rPr>
        <w:t xml:space="preserve"> do </w:t>
      </w:r>
      <w:proofErr w:type="spellStart"/>
      <w:r w:rsidRPr="00F1632F">
        <w:rPr>
          <w:rFonts w:cs="Calibri"/>
          <w:sz w:val="24"/>
          <w:szCs w:val="20"/>
        </w:rPr>
        <w:t>eiusmod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tempor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incididunt</w:t>
      </w:r>
      <w:proofErr w:type="spellEnd"/>
      <w:r w:rsidRPr="00F1632F">
        <w:rPr>
          <w:rFonts w:cs="Calibri"/>
          <w:sz w:val="24"/>
          <w:szCs w:val="20"/>
        </w:rPr>
        <w:t xml:space="preserve"> ut labore et </w:t>
      </w:r>
      <w:proofErr w:type="spellStart"/>
      <w:r w:rsidRPr="00F1632F">
        <w:rPr>
          <w:rFonts w:cs="Calibri"/>
          <w:sz w:val="24"/>
          <w:szCs w:val="20"/>
        </w:rPr>
        <w:t>dolore</w:t>
      </w:r>
      <w:proofErr w:type="spellEnd"/>
      <w:r w:rsidRPr="00F1632F">
        <w:rPr>
          <w:rFonts w:cs="Calibri"/>
          <w:sz w:val="24"/>
          <w:szCs w:val="20"/>
        </w:rPr>
        <w:t xml:space="preserve"> magna </w:t>
      </w:r>
      <w:proofErr w:type="spellStart"/>
      <w:r w:rsidRPr="00F1632F">
        <w:rPr>
          <w:rFonts w:cs="Calibri"/>
          <w:sz w:val="24"/>
          <w:szCs w:val="20"/>
        </w:rPr>
        <w:t>aliqua</w:t>
      </w:r>
      <w:proofErr w:type="spellEnd"/>
      <w:r w:rsidRPr="00F1632F">
        <w:rPr>
          <w:rFonts w:cs="Calibri"/>
          <w:sz w:val="24"/>
          <w:szCs w:val="20"/>
        </w:rPr>
        <w:t xml:space="preserve">. Ut </w:t>
      </w:r>
      <w:proofErr w:type="spellStart"/>
      <w:r w:rsidRPr="00F1632F">
        <w:rPr>
          <w:rFonts w:cs="Calibri"/>
          <w:sz w:val="24"/>
          <w:szCs w:val="20"/>
        </w:rPr>
        <w:t>enim</w:t>
      </w:r>
      <w:proofErr w:type="spellEnd"/>
      <w:r w:rsidRPr="00F1632F">
        <w:rPr>
          <w:rFonts w:cs="Calibri"/>
          <w:sz w:val="24"/>
          <w:szCs w:val="20"/>
        </w:rPr>
        <w:t xml:space="preserve"> ad </w:t>
      </w:r>
      <w:proofErr w:type="spellStart"/>
      <w:r w:rsidRPr="00F1632F">
        <w:rPr>
          <w:rFonts w:cs="Calibri"/>
          <w:sz w:val="24"/>
          <w:szCs w:val="20"/>
        </w:rPr>
        <w:t>minim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veniam</w:t>
      </w:r>
      <w:proofErr w:type="spellEnd"/>
      <w:r w:rsidRPr="00F1632F">
        <w:rPr>
          <w:rFonts w:cs="Calibri"/>
          <w:sz w:val="24"/>
          <w:szCs w:val="20"/>
        </w:rPr>
        <w:t xml:space="preserve">, quis </w:t>
      </w:r>
      <w:proofErr w:type="spellStart"/>
      <w:r w:rsidRPr="00F1632F">
        <w:rPr>
          <w:rFonts w:cs="Calibri"/>
          <w:sz w:val="24"/>
          <w:szCs w:val="20"/>
        </w:rPr>
        <w:t>nostrud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exercitation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ullamco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laboris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nisi</w:t>
      </w:r>
      <w:proofErr w:type="spellEnd"/>
      <w:r w:rsidRPr="00F1632F">
        <w:rPr>
          <w:rFonts w:cs="Calibri"/>
          <w:sz w:val="24"/>
          <w:szCs w:val="20"/>
        </w:rPr>
        <w:t xml:space="preserve"> ut </w:t>
      </w:r>
      <w:proofErr w:type="spellStart"/>
      <w:r w:rsidRPr="00F1632F">
        <w:rPr>
          <w:rFonts w:cs="Calibri"/>
          <w:sz w:val="24"/>
          <w:szCs w:val="20"/>
        </w:rPr>
        <w:t>aliquip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ex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ea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commodo</w:t>
      </w:r>
      <w:proofErr w:type="spellEnd"/>
      <w:r w:rsidRPr="00F1632F">
        <w:rPr>
          <w:rFonts w:cs="Calibri"/>
          <w:sz w:val="24"/>
          <w:szCs w:val="20"/>
        </w:rPr>
        <w:t xml:space="preserve"> </w:t>
      </w:r>
      <w:proofErr w:type="spellStart"/>
      <w:r w:rsidRPr="00F1632F">
        <w:rPr>
          <w:rFonts w:cs="Calibri"/>
          <w:sz w:val="24"/>
          <w:szCs w:val="20"/>
        </w:rPr>
        <w:t>consequat</w:t>
      </w:r>
      <w:proofErr w:type="spellEnd"/>
      <w:r w:rsidRPr="00F1632F">
        <w:rPr>
          <w:rFonts w:cs="Calibri"/>
          <w:sz w:val="24"/>
          <w:szCs w:val="20"/>
        </w:rPr>
        <w:t xml:space="preserve">. </w:t>
      </w:r>
      <w:r w:rsidRPr="00F1632F">
        <w:rPr>
          <w:rFonts w:cs="Calibri"/>
          <w:sz w:val="24"/>
          <w:szCs w:val="20"/>
          <w:lang w:val="en-US"/>
        </w:rPr>
        <w:t xml:space="preserve">Duis </w:t>
      </w:r>
      <w:proofErr w:type="spellStart"/>
      <w:r w:rsidRPr="00F1632F">
        <w:rPr>
          <w:rFonts w:cs="Calibri"/>
          <w:sz w:val="24"/>
          <w:szCs w:val="20"/>
          <w:lang w:val="en-US"/>
        </w:rPr>
        <w:t>aute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irure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dolor in </w:t>
      </w:r>
      <w:proofErr w:type="spellStart"/>
      <w:r w:rsidRPr="00F1632F">
        <w:rPr>
          <w:rFonts w:cs="Calibri"/>
          <w:sz w:val="24"/>
          <w:szCs w:val="20"/>
          <w:lang w:val="en-US"/>
        </w:rPr>
        <w:t>reprehenderit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in </w:t>
      </w:r>
      <w:proofErr w:type="spellStart"/>
      <w:r w:rsidRPr="00F1632F">
        <w:rPr>
          <w:rFonts w:cs="Calibri"/>
          <w:sz w:val="24"/>
          <w:szCs w:val="20"/>
          <w:lang w:val="en-US"/>
        </w:rPr>
        <w:t>voluptate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velit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esse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cillum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dolore </w:t>
      </w:r>
      <w:proofErr w:type="spellStart"/>
      <w:r w:rsidRPr="00F1632F">
        <w:rPr>
          <w:rFonts w:cs="Calibri"/>
          <w:sz w:val="24"/>
          <w:szCs w:val="20"/>
          <w:lang w:val="en-US"/>
        </w:rPr>
        <w:t>eu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fugiat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nulla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pariatur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. </w:t>
      </w:r>
      <w:proofErr w:type="spellStart"/>
      <w:r w:rsidRPr="00F1632F">
        <w:rPr>
          <w:rFonts w:cs="Calibri"/>
          <w:sz w:val="24"/>
          <w:szCs w:val="20"/>
          <w:lang w:val="en-US"/>
        </w:rPr>
        <w:t>Excepteur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sint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occaecat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cupidatat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non </w:t>
      </w:r>
      <w:proofErr w:type="spellStart"/>
      <w:r w:rsidRPr="00F1632F">
        <w:rPr>
          <w:rFonts w:cs="Calibri"/>
          <w:sz w:val="24"/>
          <w:szCs w:val="20"/>
          <w:lang w:val="en-US"/>
        </w:rPr>
        <w:t>proident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, sunt in culpa qui </w:t>
      </w:r>
      <w:proofErr w:type="spellStart"/>
      <w:r w:rsidRPr="00F1632F">
        <w:rPr>
          <w:rFonts w:cs="Calibri"/>
          <w:sz w:val="24"/>
          <w:szCs w:val="20"/>
          <w:lang w:val="en-US"/>
        </w:rPr>
        <w:t>officia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deserunt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mollit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anim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id </w:t>
      </w:r>
      <w:proofErr w:type="spellStart"/>
      <w:r w:rsidRPr="00F1632F">
        <w:rPr>
          <w:rFonts w:cs="Calibri"/>
          <w:sz w:val="24"/>
          <w:szCs w:val="20"/>
          <w:lang w:val="en-US"/>
        </w:rPr>
        <w:t>est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 </w:t>
      </w:r>
      <w:proofErr w:type="spellStart"/>
      <w:r w:rsidRPr="00F1632F">
        <w:rPr>
          <w:rFonts w:cs="Calibri"/>
          <w:sz w:val="24"/>
          <w:szCs w:val="20"/>
          <w:lang w:val="en-US"/>
        </w:rPr>
        <w:t>laborum</w:t>
      </w:r>
      <w:proofErr w:type="spellEnd"/>
      <w:r w:rsidRPr="00F1632F">
        <w:rPr>
          <w:rFonts w:cs="Calibri"/>
          <w:sz w:val="24"/>
          <w:szCs w:val="20"/>
          <w:lang w:val="en-US"/>
        </w:rPr>
        <w:t xml:space="preserve">. </w:t>
      </w:r>
      <w:r w:rsidR="00314E1F" w:rsidRPr="00F1632F">
        <w:rPr>
          <w:rFonts w:cs="Calibri"/>
          <w:sz w:val="24"/>
          <w:szCs w:val="20"/>
        </w:rPr>
        <w:t xml:space="preserve">(Autor, </w:t>
      </w:r>
      <w:proofErr w:type="spellStart"/>
      <w:r w:rsidR="00314E1F" w:rsidRPr="00F1632F">
        <w:rPr>
          <w:rFonts w:cs="Calibri"/>
          <w:sz w:val="24"/>
          <w:szCs w:val="20"/>
        </w:rPr>
        <w:t>año</w:t>
      </w:r>
      <w:proofErr w:type="spellEnd"/>
      <w:r w:rsidR="00314E1F" w:rsidRPr="00F1632F">
        <w:rPr>
          <w:rFonts w:cs="Calibri"/>
          <w:sz w:val="24"/>
          <w:szCs w:val="20"/>
        </w:rPr>
        <w:t xml:space="preserve">, p. 7, </w:t>
      </w:r>
      <w:proofErr w:type="spellStart"/>
      <w:r w:rsidR="00314E1F" w:rsidRPr="00F1632F">
        <w:rPr>
          <w:rFonts w:cs="Calibri"/>
          <w:sz w:val="24"/>
          <w:szCs w:val="20"/>
        </w:rPr>
        <w:t>traducción</w:t>
      </w:r>
      <w:proofErr w:type="spellEnd"/>
      <w:r w:rsidR="00314E1F" w:rsidRPr="00F1632F">
        <w:rPr>
          <w:rFonts w:cs="Calibri"/>
          <w:sz w:val="24"/>
          <w:szCs w:val="20"/>
        </w:rPr>
        <w:t xml:space="preserve"> </w:t>
      </w:r>
      <w:proofErr w:type="spellStart"/>
      <w:r w:rsidR="00314E1F" w:rsidRPr="00F1632F">
        <w:rPr>
          <w:rFonts w:cs="Calibri"/>
          <w:sz w:val="24"/>
          <w:szCs w:val="20"/>
        </w:rPr>
        <w:t>propia</w:t>
      </w:r>
      <w:proofErr w:type="spellEnd"/>
      <w:r w:rsidR="00314E1F" w:rsidRPr="00F1632F">
        <w:rPr>
          <w:rFonts w:cs="Calibri"/>
          <w:sz w:val="24"/>
          <w:szCs w:val="20"/>
        </w:rPr>
        <w:t>).</w:t>
      </w:r>
    </w:p>
    <w:p w14:paraId="428ACD6E" w14:textId="77777777" w:rsidR="00314E1F" w:rsidRPr="00F1632F" w:rsidRDefault="00314E1F" w:rsidP="00314E1F">
      <w:pPr>
        <w:spacing w:after="0" w:line="360" w:lineRule="auto"/>
        <w:ind w:firstLine="709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>En los casos de citas directas traducidas de otros idiomas por el autor/traductor del artículo, debe indicarse “traducción propia” (u “</w:t>
      </w:r>
      <w:proofErr w:type="spellStart"/>
      <w:r w:rsidRPr="00F1632F">
        <w:rPr>
          <w:rFonts w:cs="Calibri"/>
          <w:sz w:val="24"/>
          <w:lang w:val="es-ES_tradnl"/>
        </w:rPr>
        <w:t>own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translation</w:t>
      </w:r>
      <w:proofErr w:type="spellEnd"/>
      <w:r w:rsidRPr="00F1632F">
        <w:rPr>
          <w:rFonts w:cs="Calibri"/>
          <w:sz w:val="24"/>
          <w:lang w:val="es-ES_tradnl"/>
        </w:rPr>
        <w:t>”, para textos en inglés) después de informar el número de la página, como lo demuestra el ejemplo arriba.</w:t>
      </w:r>
    </w:p>
    <w:p w14:paraId="61F7BB3E" w14:textId="77777777" w:rsidR="001E4D93" w:rsidRPr="00F1632F" w:rsidRDefault="00314E1F" w:rsidP="00314E1F">
      <w:pPr>
        <w:spacing w:after="0" w:line="360" w:lineRule="auto"/>
        <w:ind w:firstLine="720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C"/>
        </w:rPr>
        <w:t xml:space="preserve">Las remisiones sin citas literales se incorporan al texto, sin informar la página. Ej.: Según </w:t>
      </w:r>
      <w:r w:rsidR="001E4D93" w:rsidRPr="00F1632F">
        <w:rPr>
          <w:rFonts w:cs="Calibri"/>
          <w:sz w:val="24"/>
        </w:rPr>
        <w:t xml:space="preserve">Segundo </w:t>
      </w:r>
      <w:r w:rsidR="00505433" w:rsidRPr="00F1632F">
        <w:rPr>
          <w:rFonts w:cs="Calibri"/>
          <w:sz w:val="24"/>
        </w:rPr>
        <w:t xml:space="preserve">Iwamoto </w:t>
      </w:r>
      <w:r w:rsidR="001E4D93" w:rsidRPr="00F1632F">
        <w:rPr>
          <w:rFonts w:cs="Calibri"/>
          <w:sz w:val="24"/>
        </w:rPr>
        <w:t>(</w:t>
      </w:r>
      <w:r w:rsidR="00505433" w:rsidRPr="00F1632F">
        <w:rPr>
          <w:rFonts w:cs="Calibri"/>
          <w:sz w:val="24"/>
        </w:rPr>
        <w:t>2022</w:t>
      </w:r>
      <w:r w:rsidR="001E4D93" w:rsidRPr="00F1632F">
        <w:rPr>
          <w:rFonts w:cs="Calibri"/>
          <w:sz w:val="24"/>
        </w:rPr>
        <w:t>)</w:t>
      </w:r>
      <w:r w:rsidR="00257EE1" w:rsidRPr="00F1632F">
        <w:rPr>
          <w:rFonts w:cs="Calibri"/>
          <w:sz w:val="24"/>
        </w:rPr>
        <w:t>,</w:t>
      </w:r>
      <w:r w:rsidR="001E4D93" w:rsidRPr="00F1632F">
        <w:rPr>
          <w:rFonts w:cs="Calibri"/>
          <w:sz w:val="24"/>
        </w:rPr>
        <w:t xml:space="preserve"> </w:t>
      </w:r>
      <w:proofErr w:type="gramStart"/>
      <w:r w:rsidR="00DA177D" w:rsidRPr="00B64390">
        <w:rPr>
          <w:rFonts w:cs="Calibri"/>
          <w:b/>
          <w:bCs/>
          <w:color w:val="FF0000"/>
          <w:sz w:val="24"/>
        </w:rPr>
        <w:t xml:space="preserve">. . . </w:t>
      </w:r>
      <w:r w:rsidR="001E4D93" w:rsidRPr="00B64390">
        <w:rPr>
          <w:rFonts w:cs="Calibri"/>
          <w:b/>
          <w:bCs/>
          <w:color w:val="FF0000"/>
          <w:sz w:val="24"/>
        </w:rPr>
        <w:t>.</w:t>
      </w:r>
      <w:proofErr w:type="gramEnd"/>
    </w:p>
    <w:p w14:paraId="77D721E5" w14:textId="77777777" w:rsidR="00485A04" w:rsidRPr="00F1632F" w:rsidRDefault="00314E1F" w:rsidP="001E130F">
      <w:pPr>
        <w:spacing w:after="0" w:line="360" w:lineRule="auto"/>
        <w:ind w:firstLine="709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C"/>
        </w:rPr>
        <w:t xml:space="preserve">En lo que se refiere a trechos de citas directas, hay que utilizar reticencias con espacio entre los puntos: </w:t>
      </w:r>
      <w:r w:rsidR="00485A04" w:rsidRPr="00AF5CE6">
        <w:rPr>
          <w:rFonts w:cs="Calibri"/>
          <w:b/>
          <w:color w:val="FF0000"/>
          <w:sz w:val="24"/>
        </w:rPr>
        <w:t>. . .</w:t>
      </w:r>
    </w:p>
    <w:p w14:paraId="133C4F5F" w14:textId="77777777" w:rsidR="00D02E0A" w:rsidRPr="00F1632F" w:rsidRDefault="00314E1F" w:rsidP="001E130F">
      <w:pPr>
        <w:spacing w:after="0" w:line="360" w:lineRule="auto"/>
        <w:ind w:firstLine="709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C"/>
        </w:rPr>
        <w:t>Además, hay que observar las siguientes reglas:</w:t>
      </w:r>
    </w:p>
    <w:p w14:paraId="0BBDA8AF" w14:textId="77777777" w:rsidR="007B6C3A" w:rsidRPr="00F1632F" w:rsidRDefault="007B6C3A" w:rsidP="001E130F">
      <w:pPr>
        <w:spacing w:after="0" w:line="360" w:lineRule="auto"/>
        <w:ind w:firstLine="709"/>
        <w:contextualSpacing/>
        <w:jc w:val="both"/>
        <w:rPr>
          <w:rFonts w:cs="Calibri"/>
          <w:sz w:val="24"/>
        </w:rPr>
      </w:pPr>
    </w:p>
    <w:p w14:paraId="05FD0BC2" w14:textId="77777777" w:rsidR="00314E1F" w:rsidRPr="00F1632F" w:rsidRDefault="00314E1F" w:rsidP="00314E1F">
      <w:pPr>
        <w:numPr>
          <w:ilvl w:val="0"/>
          <w:numId w:val="3"/>
        </w:numPr>
        <w:spacing w:after="0" w:line="360" w:lineRule="auto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Citas breves (en el párrafo): no poner </w:t>
      </w:r>
      <w:r w:rsidRPr="00AF5CE6">
        <w:rPr>
          <w:rFonts w:cs="Calibri"/>
          <w:b/>
          <w:color w:val="FF0000"/>
          <w:sz w:val="24"/>
          <w:lang w:val="es-ES_tradnl"/>
        </w:rPr>
        <w:t>. . .</w:t>
      </w:r>
      <w:r w:rsidRPr="00AF5CE6">
        <w:rPr>
          <w:rFonts w:cs="Calibri"/>
          <w:color w:val="FF0000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>al inicio ni al final de la cita.</w:t>
      </w:r>
    </w:p>
    <w:p w14:paraId="57B8BE35" w14:textId="77777777" w:rsidR="00485A04" w:rsidRPr="00F1632F" w:rsidRDefault="00314E1F" w:rsidP="00314E1F">
      <w:pPr>
        <w:spacing w:after="0" w:line="360" w:lineRule="auto"/>
        <w:ind w:left="720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S_tradnl"/>
        </w:rPr>
        <w:t>Ej.:</w:t>
      </w:r>
    </w:p>
    <w:p w14:paraId="6565E1F3" w14:textId="77777777" w:rsidR="00D02E0A" w:rsidRPr="00F1632F" w:rsidRDefault="00314E1F" w:rsidP="000E45F5">
      <w:pPr>
        <w:spacing w:after="0" w:line="360" w:lineRule="auto"/>
        <w:ind w:left="720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</w:rPr>
        <w:t xml:space="preserve">Se </w:t>
      </w:r>
      <w:proofErr w:type="spellStart"/>
      <w:r w:rsidRPr="00F1632F">
        <w:rPr>
          <w:rFonts w:cs="Calibri"/>
          <w:sz w:val="24"/>
        </w:rPr>
        <w:t>consideró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investigación</w:t>
      </w:r>
      <w:proofErr w:type="spellEnd"/>
      <w:r w:rsidRPr="00F1632F">
        <w:rPr>
          <w:rFonts w:cs="Calibri"/>
          <w:sz w:val="24"/>
        </w:rPr>
        <w:t xml:space="preserve"> teórica </w:t>
      </w:r>
      <w:proofErr w:type="spellStart"/>
      <w:r w:rsidRPr="00F1632F">
        <w:rPr>
          <w:rFonts w:cs="Calibri"/>
          <w:sz w:val="24"/>
        </w:rPr>
        <w:t>aquella</w:t>
      </w:r>
      <w:proofErr w:type="spellEnd"/>
      <w:r w:rsidRPr="00F1632F">
        <w:rPr>
          <w:rFonts w:cs="Calibri"/>
          <w:sz w:val="24"/>
        </w:rPr>
        <w:t xml:space="preserve"> “dedicada a reconstruir </w:t>
      </w:r>
      <w:proofErr w:type="spellStart"/>
      <w:r w:rsidRPr="00F1632F">
        <w:rPr>
          <w:rFonts w:cs="Calibri"/>
          <w:sz w:val="24"/>
        </w:rPr>
        <w:t>teoría</w:t>
      </w:r>
      <w:proofErr w:type="spellEnd"/>
      <w:r w:rsidRPr="00F1632F">
        <w:rPr>
          <w:rFonts w:cs="Calibri"/>
          <w:sz w:val="24"/>
        </w:rPr>
        <w:t xml:space="preserve">, conceptos, </w:t>
      </w:r>
      <w:proofErr w:type="spellStart"/>
      <w:r w:rsidRPr="00F1632F">
        <w:rPr>
          <w:rFonts w:cs="Calibri"/>
          <w:sz w:val="24"/>
        </w:rPr>
        <w:t>ideas</w:t>
      </w:r>
      <w:proofErr w:type="spellEnd"/>
      <w:r w:rsidRPr="00F1632F">
        <w:rPr>
          <w:rFonts w:cs="Calibri"/>
          <w:sz w:val="24"/>
        </w:rPr>
        <w:t xml:space="preserve">, </w:t>
      </w:r>
      <w:proofErr w:type="spellStart"/>
      <w:r w:rsidRPr="00F1632F">
        <w:rPr>
          <w:rFonts w:cs="Calibri"/>
          <w:sz w:val="24"/>
        </w:rPr>
        <w:t>ideologías</w:t>
      </w:r>
      <w:proofErr w:type="spellEnd"/>
      <w:r w:rsidRPr="00F1632F">
        <w:rPr>
          <w:rFonts w:cs="Calibri"/>
          <w:sz w:val="24"/>
        </w:rPr>
        <w:t xml:space="preserve">, polémicas, </w:t>
      </w:r>
      <w:proofErr w:type="spellStart"/>
      <w:r w:rsidRPr="00F1632F">
        <w:rPr>
          <w:rFonts w:cs="Calibri"/>
          <w:sz w:val="24"/>
        </w:rPr>
        <w:t>con</w:t>
      </w:r>
      <w:proofErr w:type="spellEnd"/>
      <w:r w:rsidRPr="00F1632F">
        <w:rPr>
          <w:rFonts w:cs="Calibri"/>
          <w:sz w:val="24"/>
        </w:rPr>
        <w:t xml:space="preserve"> miras, </w:t>
      </w:r>
      <w:proofErr w:type="spellStart"/>
      <w:r w:rsidRPr="00F1632F">
        <w:rPr>
          <w:rFonts w:cs="Calibri"/>
          <w:sz w:val="24"/>
        </w:rPr>
        <w:t>en</w:t>
      </w:r>
      <w:proofErr w:type="spellEnd"/>
      <w:r w:rsidRPr="00F1632F">
        <w:rPr>
          <w:rFonts w:cs="Calibri"/>
          <w:sz w:val="24"/>
        </w:rPr>
        <w:t xml:space="preserve"> términos </w:t>
      </w:r>
      <w:proofErr w:type="spellStart"/>
      <w:r w:rsidRPr="00F1632F">
        <w:rPr>
          <w:rFonts w:cs="Calibri"/>
          <w:sz w:val="24"/>
        </w:rPr>
        <w:t>inmediatos</w:t>
      </w:r>
      <w:proofErr w:type="spellEnd"/>
      <w:r w:rsidRPr="00F1632F">
        <w:rPr>
          <w:rFonts w:cs="Calibri"/>
          <w:sz w:val="24"/>
        </w:rPr>
        <w:t xml:space="preserve">, a </w:t>
      </w:r>
      <w:proofErr w:type="spellStart"/>
      <w:r w:rsidRPr="00F1632F">
        <w:rPr>
          <w:rFonts w:cs="Calibri"/>
          <w:sz w:val="24"/>
        </w:rPr>
        <w:t>mejorar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las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prácticas</w:t>
      </w:r>
      <w:proofErr w:type="spellEnd"/>
      <w:r w:rsidRPr="00F1632F">
        <w:rPr>
          <w:rFonts w:cs="Calibri"/>
          <w:sz w:val="24"/>
        </w:rPr>
        <w:t xml:space="preserve">” </w:t>
      </w:r>
      <w:r w:rsidR="00485A04" w:rsidRPr="00F1632F">
        <w:rPr>
          <w:rFonts w:cs="Calibri"/>
          <w:sz w:val="24"/>
        </w:rPr>
        <w:t>(Demo, 2000, p. 20</w:t>
      </w:r>
      <w:r w:rsidRPr="00F1632F">
        <w:rPr>
          <w:rFonts w:cs="Calibri"/>
          <w:sz w:val="24"/>
        </w:rPr>
        <w:t xml:space="preserve">, </w:t>
      </w:r>
      <w:proofErr w:type="spellStart"/>
      <w:r w:rsidRPr="00F1632F">
        <w:rPr>
          <w:rFonts w:cs="Calibri"/>
          <w:sz w:val="24"/>
        </w:rPr>
        <w:t>traducción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propia</w:t>
      </w:r>
      <w:proofErr w:type="spellEnd"/>
      <w:r w:rsidR="00485A04" w:rsidRPr="00F1632F">
        <w:rPr>
          <w:rFonts w:cs="Calibri"/>
          <w:sz w:val="24"/>
        </w:rPr>
        <w:t>).</w:t>
      </w:r>
    </w:p>
    <w:p w14:paraId="109A1A4C" w14:textId="77777777" w:rsidR="00485A04" w:rsidRPr="00F1632F" w:rsidRDefault="00485A04" w:rsidP="000E45F5">
      <w:pPr>
        <w:spacing w:after="0" w:line="360" w:lineRule="auto"/>
        <w:ind w:left="720"/>
        <w:contextualSpacing/>
        <w:jc w:val="both"/>
        <w:rPr>
          <w:rFonts w:cs="Calibri"/>
          <w:sz w:val="24"/>
        </w:rPr>
      </w:pPr>
    </w:p>
    <w:p w14:paraId="02EF821F" w14:textId="77777777" w:rsidR="00314E1F" w:rsidRPr="00F1632F" w:rsidRDefault="00314E1F" w:rsidP="00314E1F">
      <w:pPr>
        <w:numPr>
          <w:ilvl w:val="0"/>
          <w:numId w:val="4"/>
        </w:numPr>
        <w:spacing w:after="0" w:line="360" w:lineRule="auto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lastRenderedPageBreak/>
        <w:t>Cita larga (</w:t>
      </w:r>
      <w:r w:rsidR="00D91EEA" w:rsidRPr="00F1632F">
        <w:rPr>
          <w:rFonts w:cs="Calibri"/>
          <w:sz w:val="24"/>
          <w:lang w:val="es-ES_tradnl"/>
        </w:rPr>
        <w:t>sangría</w:t>
      </w:r>
      <w:r w:rsidRPr="00F1632F">
        <w:rPr>
          <w:rFonts w:cs="Calibri"/>
          <w:sz w:val="24"/>
          <w:lang w:val="es-ES_tradnl"/>
        </w:rPr>
        <w:t xml:space="preserve">): colocar </w:t>
      </w:r>
      <w:r w:rsidRPr="00AF5CE6">
        <w:rPr>
          <w:rFonts w:cs="Calibri"/>
          <w:b/>
          <w:color w:val="FF0000"/>
          <w:sz w:val="24"/>
          <w:lang w:val="es-ES_tradnl"/>
        </w:rPr>
        <w:t>. . .</w:t>
      </w:r>
      <w:r w:rsidRPr="00AF5CE6">
        <w:rPr>
          <w:rFonts w:cs="Calibri"/>
          <w:color w:val="FF0000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>solamente al inicio, cuando la cita comience en el medio de una frase, o cuando hay una supresión entre dos trechos de la cita.</w:t>
      </w:r>
    </w:p>
    <w:p w14:paraId="395F8EB1" w14:textId="77777777" w:rsidR="00314E1F" w:rsidRPr="00F1632F" w:rsidRDefault="00314E1F" w:rsidP="00314E1F">
      <w:pPr>
        <w:spacing w:after="0" w:line="360" w:lineRule="auto"/>
        <w:ind w:left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>Ej.:</w:t>
      </w:r>
    </w:p>
    <w:p w14:paraId="21F1F552" w14:textId="77777777" w:rsidR="007B6C3A" w:rsidRPr="00F1632F" w:rsidRDefault="007B6C3A" w:rsidP="000E45F5">
      <w:pPr>
        <w:spacing w:after="0" w:line="360" w:lineRule="auto"/>
        <w:ind w:left="709"/>
        <w:contextualSpacing/>
        <w:jc w:val="both"/>
        <w:rPr>
          <w:rFonts w:cs="Calibri"/>
          <w:sz w:val="24"/>
        </w:rPr>
      </w:pPr>
      <w:r w:rsidRPr="00AF5CE6">
        <w:rPr>
          <w:rFonts w:cs="Calibri"/>
          <w:b/>
          <w:color w:val="FF0000"/>
          <w:sz w:val="24"/>
        </w:rPr>
        <w:t>. . .</w:t>
      </w:r>
      <w:r w:rsidRPr="00AF5CE6">
        <w:rPr>
          <w:rFonts w:cs="Calibri"/>
          <w:color w:val="FF0000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los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procesos</w:t>
      </w:r>
      <w:proofErr w:type="spellEnd"/>
      <w:r w:rsidR="00314E1F" w:rsidRPr="00F1632F">
        <w:rPr>
          <w:rFonts w:cs="Calibri"/>
          <w:sz w:val="24"/>
        </w:rPr>
        <w:t xml:space="preserve"> de </w:t>
      </w:r>
      <w:proofErr w:type="spellStart"/>
      <w:r w:rsidR="00314E1F" w:rsidRPr="00F1632F">
        <w:rPr>
          <w:rFonts w:cs="Calibri"/>
          <w:sz w:val="24"/>
        </w:rPr>
        <w:t>acción</w:t>
      </w:r>
      <w:proofErr w:type="spellEnd"/>
      <w:r w:rsidR="00314E1F" w:rsidRPr="00F1632F">
        <w:rPr>
          <w:rFonts w:cs="Calibri"/>
          <w:sz w:val="24"/>
        </w:rPr>
        <w:t xml:space="preserve"> y </w:t>
      </w:r>
      <w:proofErr w:type="spellStart"/>
      <w:r w:rsidR="00314E1F" w:rsidRPr="00F1632F">
        <w:rPr>
          <w:rFonts w:cs="Calibri"/>
          <w:sz w:val="24"/>
        </w:rPr>
        <w:t>razonamiento</w:t>
      </w:r>
      <w:proofErr w:type="spellEnd"/>
      <w:r w:rsidR="00314E1F" w:rsidRPr="00F1632F">
        <w:rPr>
          <w:rFonts w:cs="Calibri"/>
          <w:sz w:val="24"/>
        </w:rPr>
        <w:t xml:space="preserve"> pedagógicos, </w:t>
      </w:r>
      <w:proofErr w:type="spellStart"/>
      <w:r w:rsidR="00314E1F" w:rsidRPr="00F1632F">
        <w:rPr>
          <w:rFonts w:cs="Calibri"/>
          <w:sz w:val="24"/>
        </w:rPr>
        <w:t>cuando</w:t>
      </w:r>
      <w:proofErr w:type="spellEnd"/>
      <w:r w:rsidR="00314E1F" w:rsidRPr="00F1632F">
        <w:rPr>
          <w:rFonts w:cs="Calibri"/>
          <w:sz w:val="24"/>
        </w:rPr>
        <w:t xml:space="preserve"> tratados como </w:t>
      </w:r>
      <w:proofErr w:type="spellStart"/>
      <w:r w:rsidR="00314E1F" w:rsidRPr="00F1632F">
        <w:rPr>
          <w:rFonts w:cs="Calibri"/>
          <w:sz w:val="24"/>
        </w:rPr>
        <w:t>categorías</w:t>
      </w:r>
      <w:proofErr w:type="spellEnd"/>
      <w:r w:rsidR="00314E1F" w:rsidRPr="00F1632F">
        <w:rPr>
          <w:rFonts w:cs="Calibri"/>
          <w:sz w:val="24"/>
        </w:rPr>
        <w:t xml:space="preserve"> teóricas, </w:t>
      </w:r>
      <w:proofErr w:type="spellStart"/>
      <w:r w:rsidR="00314E1F" w:rsidRPr="00F1632F">
        <w:rPr>
          <w:rFonts w:cs="Calibri"/>
          <w:sz w:val="24"/>
        </w:rPr>
        <w:t>pueden</w:t>
      </w:r>
      <w:proofErr w:type="spellEnd"/>
      <w:r w:rsidR="00314E1F" w:rsidRPr="00F1632F">
        <w:rPr>
          <w:rFonts w:cs="Calibri"/>
          <w:sz w:val="24"/>
        </w:rPr>
        <w:t xml:space="preserve"> contribuir significativamente a </w:t>
      </w:r>
      <w:proofErr w:type="spellStart"/>
      <w:r w:rsidR="00314E1F" w:rsidRPr="00F1632F">
        <w:rPr>
          <w:rFonts w:cs="Calibri"/>
          <w:sz w:val="24"/>
        </w:rPr>
        <w:t>la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producción</w:t>
      </w:r>
      <w:proofErr w:type="spellEnd"/>
      <w:r w:rsidR="00314E1F" w:rsidRPr="00F1632F">
        <w:rPr>
          <w:rFonts w:cs="Calibri"/>
          <w:sz w:val="24"/>
        </w:rPr>
        <w:t xml:space="preserve"> de </w:t>
      </w:r>
      <w:proofErr w:type="spellStart"/>
      <w:r w:rsidR="00314E1F" w:rsidRPr="00F1632F">
        <w:rPr>
          <w:rFonts w:cs="Calibri"/>
          <w:sz w:val="24"/>
        </w:rPr>
        <w:t>conocimiento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en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el</w:t>
      </w:r>
      <w:proofErr w:type="spellEnd"/>
      <w:r w:rsidR="00314E1F" w:rsidRPr="00F1632F">
        <w:rPr>
          <w:rFonts w:cs="Calibri"/>
          <w:sz w:val="24"/>
        </w:rPr>
        <w:t xml:space="preserve"> campo de </w:t>
      </w:r>
      <w:proofErr w:type="spellStart"/>
      <w:r w:rsidR="00314E1F" w:rsidRPr="00F1632F">
        <w:rPr>
          <w:rFonts w:cs="Calibri"/>
          <w:sz w:val="24"/>
        </w:rPr>
        <w:t>la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formación</w:t>
      </w:r>
      <w:proofErr w:type="spellEnd"/>
      <w:r w:rsidR="00314E1F" w:rsidRPr="00F1632F">
        <w:rPr>
          <w:rFonts w:cs="Calibri"/>
          <w:sz w:val="24"/>
        </w:rPr>
        <w:t xml:space="preserve"> docente y, </w:t>
      </w:r>
      <w:proofErr w:type="spellStart"/>
      <w:r w:rsidR="00314E1F" w:rsidRPr="00F1632F">
        <w:rPr>
          <w:rFonts w:cs="Calibri"/>
          <w:sz w:val="24"/>
        </w:rPr>
        <w:t>en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consecuencia</w:t>
      </w:r>
      <w:proofErr w:type="spellEnd"/>
      <w:r w:rsidR="00314E1F" w:rsidRPr="00F1632F">
        <w:rPr>
          <w:rFonts w:cs="Calibri"/>
          <w:sz w:val="24"/>
        </w:rPr>
        <w:t xml:space="preserve">, a </w:t>
      </w:r>
      <w:proofErr w:type="spellStart"/>
      <w:r w:rsidR="00314E1F" w:rsidRPr="00F1632F">
        <w:rPr>
          <w:rFonts w:cs="Calibri"/>
          <w:sz w:val="24"/>
        </w:rPr>
        <w:t>la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introducción</w:t>
      </w:r>
      <w:proofErr w:type="spellEnd"/>
      <w:r w:rsidR="00314E1F" w:rsidRPr="00F1632F">
        <w:rPr>
          <w:rFonts w:cs="Calibri"/>
          <w:sz w:val="24"/>
        </w:rPr>
        <w:t xml:space="preserve"> de dispositivos de </w:t>
      </w:r>
      <w:proofErr w:type="spellStart"/>
      <w:r w:rsidR="00314E1F" w:rsidRPr="00F1632F">
        <w:rPr>
          <w:rFonts w:cs="Calibri"/>
          <w:sz w:val="24"/>
        </w:rPr>
        <w:t>formación</w:t>
      </w:r>
      <w:proofErr w:type="spellEnd"/>
      <w:r w:rsidR="00314E1F" w:rsidRPr="00F1632F">
        <w:rPr>
          <w:rFonts w:cs="Calibri"/>
          <w:sz w:val="24"/>
        </w:rPr>
        <w:t xml:space="preserve"> inicial y continua que </w:t>
      </w:r>
      <w:proofErr w:type="spellStart"/>
      <w:r w:rsidR="00314E1F" w:rsidRPr="00F1632F">
        <w:rPr>
          <w:rFonts w:cs="Calibri"/>
          <w:sz w:val="24"/>
        </w:rPr>
        <w:t>permitan</w:t>
      </w:r>
      <w:proofErr w:type="spellEnd"/>
      <w:r w:rsidR="00314E1F" w:rsidRPr="00F1632F">
        <w:rPr>
          <w:rFonts w:cs="Calibri"/>
          <w:sz w:val="24"/>
        </w:rPr>
        <w:t xml:space="preserve"> a </w:t>
      </w:r>
      <w:proofErr w:type="spellStart"/>
      <w:r w:rsidR="00314E1F" w:rsidRPr="00F1632F">
        <w:rPr>
          <w:rFonts w:cs="Calibri"/>
          <w:sz w:val="24"/>
        </w:rPr>
        <w:t>los</w:t>
      </w:r>
      <w:proofErr w:type="spellEnd"/>
      <w:r w:rsidR="00314E1F" w:rsidRPr="00F1632F">
        <w:rPr>
          <w:rFonts w:cs="Calibri"/>
          <w:sz w:val="24"/>
        </w:rPr>
        <w:t xml:space="preserve"> docentes </w:t>
      </w:r>
      <w:proofErr w:type="spellStart"/>
      <w:r w:rsidR="00314E1F" w:rsidRPr="00F1632F">
        <w:rPr>
          <w:rFonts w:cs="Calibri"/>
          <w:sz w:val="24"/>
        </w:rPr>
        <w:t>enseñar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mejor</w:t>
      </w:r>
      <w:proofErr w:type="spellEnd"/>
      <w:r w:rsidR="00314E1F" w:rsidRPr="00F1632F">
        <w:rPr>
          <w:rFonts w:cs="Calibri"/>
          <w:sz w:val="24"/>
        </w:rPr>
        <w:t xml:space="preserve">, al </w:t>
      </w:r>
      <w:proofErr w:type="spellStart"/>
      <w:r w:rsidR="00314E1F" w:rsidRPr="00F1632F">
        <w:rPr>
          <w:rFonts w:cs="Calibri"/>
          <w:sz w:val="24"/>
        </w:rPr>
        <w:t>mismo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tiempo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conocimiento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del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contenido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en</w:t>
      </w:r>
      <w:proofErr w:type="spellEnd"/>
      <w:r w:rsidR="00314E1F" w:rsidRPr="00F1632F">
        <w:rPr>
          <w:rFonts w:cs="Calibri"/>
          <w:sz w:val="24"/>
        </w:rPr>
        <w:t xml:space="preserve"> una </w:t>
      </w:r>
      <w:proofErr w:type="spellStart"/>
      <w:r w:rsidR="00314E1F" w:rsidRPr="00F1632F">
        <w:rPr>
          <w:rFonts w:cs="Calibri"/>
          <w:sz w:val="24"/>
        </w:rPr>
        <w:t>buena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enseñanza</w:t>
      </w:r>
      <w:proofErr w:type="spellEnd"/>
      <w:r w:rsidR="00314E1F" w:rsidRPr="00F1632F">
        <w:rPr>
          <w:rFonts w:cs="Calibri"/>
          <w:sz w:val="24"/>
        </w:rPr>
        <w:t xml:space="preserve">. </w:t>
      </w:r>
      <w:r w:rsidRPr="00F1632F">
        <w:rPr>
          <w:rFonts w:cs="Calibri"/>
          <w:sz w:val="24"/>
        </w:rPr>
        <w:t>(Almeida et al., 2019, p. 149</w:t>
      </w:r>
      <w:r w:rsidR="00314E1F" w:rsidRPr="00F1632F">
        <w:rPr>
          <w:rFonts w:cs="Calibri"/>
          <w:sz w:val="24"/>
        </w:rPr>
        <w:t xml:space="preserve">, </w:t>
      </w:r>
      <w:proofErr w:type="spellStart"/>
      <w:r w:rsidR="00314E1F" w:rsidRPr="00F1632F">
        <w:rPr>
          <w:rFonts w:cs="Calibri"/>
          <w:sz w:val="24"/>
        </w:rPr>
        <w:t>traducción</w:t>
      </w:r>
      <w:proofErr w:type="spellEnd"/>
      <w:r w:rsidR="00314E1F" w:rsidRPr="00F1632F">
        <w:rPr>
          <w:rFonts w:cs="Calibri"/>
          <w:sz w:val="24"/>
        </w:rPr>
        <w:t xml:space="preserve"> </w:t>
      </w:r>
      <w:proofErr w:type="spellStart"/>
      <w:r w:rsidR="00314E1F" w:rsidRPr="00F1632F">
        <w:rPr>
          <w:rFonts w:cs="Calibri"/>
          <w:sz w:val="24"/>
        </w:rPr>
        <w:t>propia</w:t>
      </w:r>
      <w:proofErr w:type="spellEnd"/>
      <w:r w:rsidRPr="00F1632F">
        <w:rPr>
          <w:rFonts w:cs="Calibri"/>
          <w:sz w:val="24"/>
        </w:rPr>
        <w:t>).</w:t>
      </w:r>
    </w:p>
    <w:p w14:paraId="5A5D0D2D" w14:textId="77777777" w:rsidR="007B6C3A" w:rsidRPr="00F1632F" w:rsidRDefault="007B6C3A" w:rsidP="000E45F5">
      <w:pPr>
        <w:spacing w:after="0" w:line="360" w:lineRule="auto"/>
        <w:ind w:left="709"/>
        <w:contextualSpacing/>
        <w:jc w:val="both"/>
        <w:rPr>
          <w:rFonts w:cs="Calibri"/>
          <w:sz w:val="24"/>
          <w:highlight w:val="yellow"/>
        </w:rPr>
      </w:pPr>
    </w:p>
    <w:p w14:paraId="3ECF4EA4" w14:textId="77777777" w:rsidR="007B6C3A" w:rsidRPr="00F1632F" w:rsidRDefault="00314E1F" w:rsidP="007B6C3A">
      <w:pPr>
        <w:spacing w:after="0" w:line="360" w:lineRule="auto"/>
        <w:ind w:left="709"/>
        <w:contextualSpacing/>
        <w:jc w:val="both"/>
        <w:rPr>
          <w:rFonts w:cs="Calibri"/>
          <w:sz w:val="24"/>
        </w:rPr>
      </w:pPr>
      <w:proofErr w:type="spellStart"/>
      <w:r w:rsidRPr="00F1632F">
        <w:rPr>
          <w:rFonts w:cs="Calibri"/>
          <w:sz w:val="24"/>
        </w:rPr>
        <w:t>Otro</w:t>
      </w:r>
      <w:proofErr w:type="spellEnd"/>
      <w:r w:rsidRPr="00F1632F">
        <w:rPr>
          <w:rFonts w:cs="Calibri"/>
          <w:sz w:val="24"/>
        </w:rPr>
        <w:t xml:space="preserve"> aspecto que </w:t>
      </w:r>
      <w:proofErr w:type="spellStart"/>
      <w:r w:rsidRPr="00F1632F">
        <w:rPr>
          <w:rFonts w:cs="Calibri"/>
          <w:sz w:val="24"/>
        </w:rPr>
        <w:t>llamó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la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atención</w:t>
      </w:r>
      <w:proofErr w:type="spellEnd"/>
      <w:r w:rsidRPr="00F1632F">
        <w:rPr>
          <w:rFonts w:cs="Calibri"/>
          <w:sz w:val="24"/>
        </w:rPr>
        <w:t xml:space="preserve"> se </w:t>
      </w:r>
      <w:proofErr w:type="spellStart"/>
      <w:r w:rsidRPr="00F1632F">
        <w:rPr>
          <w:rFonts w:cs="Calibri"/>
          <w:sz w:val="24"/>
        </w:rPr>
        <w:t>refiere</w:t>
      </w:r>
      <w:proofErr w:type="spellEnd"/>
      <w:r w:rsidRPr="00F1632F">
        <w:rPr>
          <w:rFonts w:cs="Calibri"/>
          <w:sz w:val="24"/>
        </w:rPr>
        <w:t xml:space="preserve"> al bajo número de </w:t>
      </w:r>
      <w:proofErr w:type="spellStart"/>
      <w:r w:rsidRPr="00F1632F">
        <w:rPr>
          <w:rFonts w:cs="Calibri"/>
          <w:sz w:val="24"/>
        </w:rPr>
        <w:t>estudios</w:t>
      </w:r>
      <w:proofErr w:type="spellEnd"/>
      <w:r w:rsidRPr="00F1632F">
        <w:rPr>
          <w:rFonts w:cs="Calibri"/>
          <w:sz w:val="24"/>
        </w:rPr>
        <w:t xml:space="preserve"> que se </w:t>
      </w:r>
      <w:proofErr w:type="spellStart"/>
      <w:r w:rsidRPr="00F1632F">
        <w:rPr>
          <w:rFonts w:cs="Calibri"/>
          <w:sz w:val="24"/>
        </w:rPr>
        <w:t>utilizaron</w:t>
      </w:r>
      <w:proofErr w:type="spellEnd"/>
      <w:r w:rsidRPr="00F1632F">
        <w:rPr>
          <w:rFonts w:cs="Calibri"/>
          <w:sz w:val="24"/>
        </w:rPr>
        <w:t xml:space="preserve"> </w:t>
      </w:r>
      <w:r w:rsidR="007B6C3A" w:rsidRPr="00AF5CE6">
        <w:rPr>
          <w:rFonts w:cs="Calibri"/>
          <w:b/>
          <w:color w:val="FF0000"/>
          <w:sz w:val="24"/>
        </w:rPr>
        <w:t>. . .</w:t>
      </w:r>
      <w:r w:rsidR="007B6C3A" w:rsidRPr="00AF5CE6">
        <w:rPr>
          <w:rFonts w:cs="Calibri"/>
          <w:color w:val="FF0000"/>
          <w:sz w:val="24"/>
        </w:rPr>
        <w:t xml:space="preserve"> </w:t>
      </w:r>
      <w:r w:rsidRPr="00F1632F">
        <w:rPr>
          <w:rFonts w:cs="Calibri"/>
          <w:sz w:val="24"/>
        </w:rPr>
        <w:t xml:space="preserve">al modelo teórico </w:t>
      </w:r>
      <w:proofErr w:type="spellStart"/>
      <w:r w:rsidRPr="00F1632F">
        <w:rPr>
          <w:rFonts w:cs="Calibri"/>
          <w:sz w:val="24"/>
        </w:rPr>
        <w:t>del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proceso</w:t>
      </w:r>
      <w:proofErr w:type="spellEnd"/>
      <w:r w:rsidRPr="00F1632F">
        <w:rPr>
          <w:rFonts w:cs="Calibri"/>
          <w:sz w:val="24"/>
        </w:rPr>
        <w:t xml:space="preserve"> de </w:t>
      </w:r>
      <w:proofErr w:type="spellStart"/>
      <w:r w:rsidRPr="00F1632F">
        <w:rPr>
          <w:rFonts w:cs="Calibri"/>
          <w:sz w:val="24"/>
        </w:rPr>
        <w:t>acción</w:t>
      </w:r>
      <w:proofErr w:type="spellEnd"/>
      <w:r w:rsidRPr="00F1632F">
        <w:rPr>
          <w:rFonts w:cs="Calibri"/>
          <w:sz w:val="24"/>
        </w:rPr>
        <w:t xml:space="preserve"> y </w:t>
      </w:r>
      <w:proofErr w:type="spellStart"/>
      <w:r w:rsidRPr="00F1632F">
        <w:rPr>
          <w:rFonts w:cs="Calibri"/>
          <w:sz w:val="24"/>
        </w:rPr>
        <w:t>razonamiento</w:t>
      </w:r>
      <w:proofErr w:type="spellEnd"/>
      <w:r w:rsidRPr="00F1632F">
        <w:rPr>
          <w:rFonts w:cs="Calibri"/>
          <w:sz w:val="24"/>
        </w:rPr>
        <w:t xml:space="preserve"> pedagógico, especialmente </w:t>
      </w:r>
      <w:proofErr w:type="spellStart"/>
      <w:r w:rsidRPr="00F1632F">
        <w:rPr>
          <w:rFonts w:cs="Calibri"/>
          <w:sz w:val="24"/>
        </w:rPr>
        <w:t>cuando</w:t>
      </w:r>
      <w:proofErr w:type="spellEnd"/>
      <w:r w:rsidRPr="00F1632F">
        <w:rPr>
          <w:rFonts w:cs="Calibri"/>
          <w:sz w:val="24"/>
        </w:rPr>
        <w:t xml:space="preserve"> se considera que </w:t>
      </w:r>
      <w:proofErr w:type="spellStart"/>
      <w:r w:rsidRPr="00F1632F">
        <w:rPr>
          <w:rFonts w:cs="Calibri"/>
          <w:sz w:val="24"/>
        </w:rPr>
        <w:t>el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desarrollo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del</w:t>
      </w:r>
      <w:proofErr w:type="spellEnd"/>
      <w:r w:rsidRPr="00F1632F">
        <w:rPr>
          <w:rFonts w:cs="Calibri"/>
          <w:sz w:val="24"/>
        </w:rPr>
        <w:t xml:space="preserve"> PCK de </w:t>
      </w:r>
      <w:proofErr w:type="spellStart"/>
      <w:r w:rsidRPr="00F1632F">
        <w:rPr>
          <w:rFonts w:cs="Calibri"/>
          <w:sz w:val="24"/>
        </w:rPr>
        <w:t>los</w:t>
      </w:r>
      <w:proofErr w:type="spellEnd"/>
      <w:r w:rsidRPr="00F1632F">
        <w:rPr>
          <w:rFonts w:cs="Calibri"/>
          <w:sz w:val="24"/>
        </w:rPr>
        <w:t xml:space="preserve"> docentes involucra este </w:t>
      </w:r>
      <w:proofErr w:type="spellStart"/>
      <w:r w:rsidRPr="00F1632F">
        <w:rPr>
          <w:rFonts w:cs="Calibri"/>
          <w:sz w:val="24"/>
        </w:rPr>
        <w:t>proceso</w:t>
      </w:r>
      <w:proofErr w:type="spellEnd"/>
      <w:r w:rsidRPr="00F1632F">
        <w:rPr>
          <w:rFonts w:cs="Calibri"/>
          <w:sz w:val="24"/>
        </w:rPr>
        <w:t>.</w:t>
      </w:r>
      <w:r w:rsidR="007B6C3A" w:rsidRPr="00F1632F">
        <w:rPr>
          <w:rFonts w:cs="Calibri"/>
          <w:sz w:val="24"/>
        </w:rPr>
        <w:t xml:space="preserve"> (Almeida et al., 2019, p. 148</w:t>
      </w:r>
      <w:r w:rsidRPr="00F1632F">
        <w:rPr>
          <w:rFonts w:cs="Calibri"/>
          <w:sz w:val="24"/>
        </w:rPr>
        <w:t xml:space="preserve">, </w:t>
      </w:r>
      <w:proofErr w:type="spellStart"/>
      <w:r w:rsidRPr="00F1632F">
        <w:rPr>
          <w:rFonts w:cs="Calibri"/>
          <w:sz w:val="24"/>
        </w:rPr>
        <w:t>traducción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propia</w:t>
      </w:r>
      <w:proofErr w:type="spellEnd"/>
      <w:r w:rsidR="007B6C3A" w:rsidRPr="00F1632F">
        <w:rPr>
          <w:rFonts w:cs="Calibri"/>
          <w:sz w:val="24"/>
        </w:rPr>
        <w:t>).</w:t>
      </w:r>
    </w:p>
    <w:p w14:paraId="3208B482" w14:textId="77777777" w:rsidR="007B6C3A" w:rsidRPr="00F1632F" w:rsidRDefault="007B6C3A" w:rsidP="007B6C3A">
      <w:pPr>
        <w:spacing w:after="0" w:line="360" w:lineRule="auto"/>
        <w:ind w:left="709"/>
        <w:contextualSpacing/>
        <w:jc w:val="both"/>
        <w:rPr>
          <w:rFonts w:cs="Calibri"/>
          <w:sz w:val="24"/>
        </w:rPr>
      </w:pPr>
    </w:p>
    <w:p w14:paraId="1301AB48" w14:textId="77777777" w:rsidR="00314E1F" w:rsidRPr="00F1632F" w:rsidRDefault="00314E1F" w:rsidP="00314E1F">
      <w:pPr>
        <w:numPr>
          <w:ilvl w:val="0"/>
          <w:numId w:val="5"/>
        </w:numPr>
        <w:spacing w:after="0" w:line="360" w:lineRule="auto"/>
        <w:contextualSpacing/>
        <w:jc w:val="both"/>
        <w:rPr>
          <w:rFonts w:cs="Calibri"/>
          <w:bCs/>
          <w:sz w:val="24"/>
          <w:lang w:val="es-ES_tradnl"/>
        </w:rPr>
      </w:pPr>
      <w:r w:rsidRPr="00F1632F">
        <w:rPr>
          <w:rFonts w:cs="Calibri"/>
          <w:bCs/>
          <w:sz w:val="24"/>
          <w:lang w:val="es-ES_tradnl"/>
        </w:rPr>
        <w:t>Si la supresión en el medio de la cita es seguida de una frase que tuvo inicio con letra mayúscula, hay que usar 4 puntos con espacios (</w:t>
      </w:r>
      <w:proofErr w:type="gramStart"/>
      <w:r w:rsidRPr="00F1632F">
        <w:rPr>
          <w:rFonts w:cs="Calibri"/>
          <w:b/>
          <w:bCs/>
          <w:color w:val="C00000"/>
          <w:sz w:val="24"/>
          <w:lang w:val="es-ES_tradnl"/>
        </w:rPr>
        <w:t>. . . .</w:t>
      </w:r>
      <w:proofErr w:type="gramEnd"/>
      <w:r w:rsidRPr="00F1632F">
        <w:rPr>
          <w:rFonts w:cs="Calibri"/>
          <w:bCs/>
          <w:sz w:val="24"/>
          <w:lang w:val="es-ES_tradnl"/>
        </w:rPr>
        <w:t>). Tres puntos se refieren a las reticencias y uno al punto final que antecede la próxima frase.</w:t>
      </w:r>
    </w:p>
    <w:p w14:paraId="4214AAA5" w14:textId="77777777" w:rsidR="007B6C3A" w:rsidRPr="00F1632F" w:rsidRDefault="00314E1F" w:rsidP="00314E1F">
      <w:pPr>
        <w:spacing w:after="0" w:line="360" w:lineRule="auto"/>
        <w:ind w:left="720"/>
        <w:contextualSpacing/>
        <w:jc w:val="both"/>
        <w:rPr>
          <w:rFonts w:cs="Calibri"/>
          <w:bCs/>
          <w:sz w:val="24"/>
          <w:lang w:val="es-ES_tradnl"/>
        </w:rPr>
      </w:pPr>
      <w:r w:rsidRPr="00F1632F">
        <w:rPr>
          <w:rFonts w:cs="Calibri"/>
          <w:bCs/>
          <w:sz w:val="24"/>
          <w:lang w:val="es-ES_tradnl"/>
        </w:rPr>
        <w:t>Ej.:</w:t>
      </w:r>
    </w:p>
    <w:p w14:paraId="2DE34C57" w14:textId="77777777" w:rsidR="007B6C3A" w:rsidRPr="00F1632F" w:rsidRDefault="00314E1F" w:rsidP="000E45F5">
      <w:pPr>
        <w:spacing w:after="0" w:line="360" w:lineRule="auto"/>
        <w:ind w:left="720"/>
        <w:contextualSpacing/>
        <w:jc w:val="both"/>
        <w:rPr>
          <w:rFonts w:cs="Calibri"/>
          <w:sz w:val="24"/>
        </w:rPr>
      </w:pPr>
      <w:r w:rsidRPr="00F1632F">
        <w:rPr>
          <w:rFonts w:cs="Calibri"/>
          <w:bCs/>
          <w:sz w:val="24"/>
        </w:rPr>
        <w:t xml:space="preserve">Es, por tanto, </w:t>
      </w:r>
      <w:proofErr w:type="spellStart"/>
      <w:r w:rsidRPr="00F1632F">
        <w:rPr>
          <w:rFonts w:cs="Calibri"/>
          <w:bCs/>
          <w:sz w:val="24"/>
        </w:rPr>
        <w:t>un</w:t>
      </w:r>
      <w:proofErr w:type="spellEnd"/>
      <w:r w:rsidRPr="00F1632F">
        <w:rPr>
          <w:rFonts w:cs="Calibri"/>
          <w:bCs/>
          <w:sz w:val="24"/>
        </w:rPr>
        <w:t xml:space="preserve"> instrumento de </w:t>
      </w:r>
      <w:proofErr w:type="spellStart"/>
      <w:r w:rsidRPr="00F1632F">
        <w:rPr>
          <w:rFonts w:cs="Calibri"/>
          <w:bCs/>
          <w:sz w:val="24"/>
        </w:rPr>
        <w:t>investigación</w:t>
      </w:r>
      <w:proofErr w:type="spellEnd"/>
      <w:r w:rsidRPr="00F1632F">
        <w:rPr>
          <w:rFonts w:cs="Calibri"/>
          <w:bCs/>
          <w:sz w:val="24"/>
        </w:rPr>
        <w:t xml:space="preserve"> y </w:t>
      </w:r>
      <w:proofErr w:type="spellStart"/>
      <w:r w:rsidRPr="00F1632F">
        <w:rPr>
          <w:rFonts w:cs="Calibri"/>
          <w:bCs/>
          <w:sz w:val="24"/>
        </w:rPr>
        <w:t>también</w:t>
      </w:r>
      <w:proofErr w:type="spellEnd"/>
      <w:r w:rsidRPr="00F1632F">
        <w:rPr>
          <w:rFonts w:cs="Calibri"/>
          <w:bCs/>
          <w:sz w:val="24"/>
        </w:rPr>
        <w:t xml:space="preserve"> una alternativa para estimular </w:t>
      </w:r>
      <w:proofErr w:type="spellStart"/>
      <w:r w:rsidRPr="00F1632F">
        <w:rPr>
          <w:rFonts w:cs="Calibri"/>
          <w:bCs/>
          <w:sz w:val="24"/>
        </w:rPr>
        <w:t>la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reflexión</w:t>
      </w:r>
      <w:proofErr w:type="spellEnd"/>
      <w:r w:rsidRPr="00F1632F">
        <w:rPr>
          <w:rFonts w:cs="Calibri"/>
          <w:bCs/>
          <w:sz w:val="24"/>
        </w:rPr>
        <w:t xml:space="preserve"> docente </w:t>
      </w:r>
      <w:proofErr w:type="gramStart"/>
      <w:r w:rsidR="0066678A" w:rsidRPr="00AF5CE6">
        <w:rPr>
          <w:rFonts w:cs="Calibri"/>
          <w:b/>
          <w:bCs/>
          <w:color w:val="FF0000"/>
          <w:sz w:val="24"/>
        </w:rPr>
        <w:t xml:space="preserve">. . . </w:t>
      </w:r>
      <w:r w:rsidR="007B6C3A" w:rsidRPr="00AF5CE6">
        <w:rPr>
          <w:rFonts w:cs="Calibri"/>
          <w:b/>
          <w:bCs/>
          <w:color w:val="FF0000"/>
          <w:sz w:val="24"/>
        </w:rPr>
        <w:t>.</w:t>
      </w:r>
      <w:proofErr w:type="gramEnd"/>
      <w:r w:rsidR="007B6C3A" w:rsidRPr="00AF5CE6">
        <w:rPr>
          <w:rFonts w:cs="Calibri"/>
          <w:bCs/>
          <w:color w:val="FF0000"/>
          <w:sz w:val="24"/>
        </w:rPr>
        <w:t xml:space="preserve"> </w:t>
      </w:r>
      <w:r w:rsidRPr="00F1632F">
        <w:rPr>
          <w:rFonts w:cs="Calibri"/>
          <w:bCs/>
          <w:sz w:val="24"/>
        </w:rPr>
        <w:t xml:space="preserve">Este instrumento se utiliza para </w:t>
      </w:r>
      <w:proofErr w:type="spellStart"/>
      <w:r w:rsidRPr="00F1632F">
        <w:rPr>
          <w:rFonts w:cs="Calibri"/>
          <w:bCs/>
          <w:sz w:val="24"/>
        </w:rPr>
        <w:t>acceder</w:t>
      </w:r>
      <w:proofErr w:type="spellEnd"/>
      <w:r w:rsidRPr="00F1632F">
        <w:rPr>
          <w:rFonts w:cs="Calibri"/>
          <w:bCs/>
          <w:sz w:val="24"/>
        </w:rPr>
        <w:t xml:space="preserve"> a </w:t>
      </w:r>
      <w:proofErr w:type="spellStart"/>
      <w:r w:rsidRPr="00F1632F">
        <w:rPr>
          <w:rFonts w:cs="Calibri"/>
          <w:bCs/>
          <w:sz w:val="24"/>
        </w:rPr>
        <w:t>la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comprensión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del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contenido</w:t>
      </w:r>
      <w:proofErr w:type="spellEnd"/>
      <w:r w:rsidRPr="00F1632F">
        <w:rPr>
          <w:rFonts w:cs="Calibri"/>
          <w:bCs/>
          <w:sz w:val="24"/>
        </w:rPr>
        <w:t xml:space="preserve"> de </w:t>
      </w:r>
      <w:proofErr w:type="spellStart"/>
      <w:r w:rsidRPr="00F1632F">
        <w:rPr>
          <w:rFonts w:cs="Calibri"/>
          <w:bCs/>
          <w:sz w:val="24"/>
        </w:rPr>
        <w:t>las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ideas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centrales</w:t>
      </w:r>
      <w:proofErr w:type="spellEnd"/>
      <w:r w:rsidRPr="00F1632F">
        <w:rPr>
          <w:rFonts w:cs="Calibri"/>
          <w:bCs/>
          <w:sz w:val="24"/>
        </w:rPr>
        <w:t xml:space="preserve"> </w:t>
      </w:r>
      <w:proofErr w:type="spellStart"/>
      <w:r w:rsidRPr="00F1632F">
        <w:rPr>
          <w:rFonts w:cs="Calibri"/>
          <w:bCs/>
          <w:sz w:val="24"/>
        </w:rPr>
        <w:t>asociadas</w:t>
      </w:r>
      <w:proofErr w:type="spellEnd"/>
      <w:r w:rsidRPr="00F1632F">
        <w:rPr>
          <w:rFonts w:cs="Calibri"/>
          <w:bCs/>
          <w:sz w:val="24"/>
        </w:rPr>
        <w:t xml:space="preserve"> al tema. </w:t>
      </w:r>
      <w:r w:rsidR="0066678A" w:rsidRPr="00F1632F">
        <w:rPr>
          <w:rFonts w:cs="Calibri"/>
          <w:bCs/>
          <w:sz w:val="24"/>
        </w:rPr>
        <w:t>(</w:t>
      </w:r>
      <w:r w:rsidR="0066678A" w:rsidRPr="00F1632F">
        <w:rPr>
          <w:rFonts w:cs="Calibri"/>
          <w:sz w:val="24"/>
        </w:rPr>
        <w:t>Almeida et al., 2019, p. 145</w:t>
      </w:r>
      <w:r w:rsidRPr="00F1632F">
        <w:rPr>
          <w:rFonts w:cs="Calibri"/>
          <w:sz w:val="24"/>
        </w:rPr>
        <w:t xml:space="preserve">, </w:t>
      </w:r>
      <w:proofErr w:type="spellStart"/>
      <w:r w:rsidRPr="00F1632F">
        <w:rPr>
          <w:rFonts w:cs="Calibri"/>
          <w:sz w:val="24"/>
        </w:rPr>
        <w:t>traducción</w:t>
      </w:r>
      <w:proofErr w:type="spell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propia</w:t>
      </w:r>
      <w:proofErr w:type="spellEnd"/>
      <w:r w:rsidR="0066678A" w:rsidRPr="00F1632F">
        <w:rPr>
          <w:rFonts w:cs="Calibri"/>
          <w:sz w:val="24"/>
        </w:rPr>
        <w:t>).</w:t>
      </w:r>
    </w:p>
    <w:p w14:paraId="03F47BA1" w14:textId="77777777" w:rsidR="0066678A" w:rsidRPr="00F1632F" w:rsidRDefault="0066678A" w:rsidP="000E45F5">
      <w:pPr>
        <w:spacing w:after="0" w:line="360" w:lineRule="auto"/>
        <w:ind w:left="720"/>
        <w:contextualSpacing/>
        <w:jc w:val="both"/>
        <w:rPr>
          <w:rFonts w:cs="Calibri"/>
          <w:bCs/>
          <w:sz w:val="24"/>
          <w:highlight w:val="yellow"/>
        </w:rPr>
      </w:pPr>
    </w:p>
    <w:p w14:paraId="5C0F1E1A" w14:textId="77777777" w:rsidR="00B64390" w:rsidRPr="0068381F" w:rsidRDefault="00B64390" w:rsidP="00B64390">
      <w:pPr>
        <w:spacing w:after="0" w:line="360" w:lineRule="auto"/>
        <w:ind w:firstLine="708"/>
        <w:contextualSpacing/>
        <w:jc w:val="both"/>
        <w:rPr>
          <w:rFonts w:cstheme="minorHAnsi"/>
          <w:bCs/>
          <w:sz w:val="24"/>
          <w:szCs w:val="24"/>
        </w:rPr>
      </w:pPr>
      <w:proofErr w:type="spellStart"/>
      <w:r w:rsidRPr="0068381F">
        <w:rPr>
          <w:rFonts w:cstheme="minorHAnsi"/>
          <w:bCs/>
          <w:sz w:val="24"/>
          <w:szCs w:val="24"/>
        </w:rPr>
        <w:t>Las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sz w:val="24"/>
          <w:szCs w:val="24"/>
        </w:rPr>
        <w:t>transcripciones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de </w:t>
      </w:r>
      <w:proofErr w:type="spellStart"/>
      <w:r w:rsidRPr="0068381F">
        <w:rPr>
          <w:rFonts w:cstheme="minorHAnsi"/>
          <w:bCs/>
          <w:sz w:val="24"/>
          <w:szCs w:val="24"/>
        </w:rPr>
        <w:t>los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</w:t>
      </w:r>
      <w:r w:rsidRPr="0068381F">
        <w:rPr>
          <w:rFonts w:cstheme="minorHAnsi"/>
          <w:bCs/>
          <w:i/>
          <w:iCs/>
          <w:sz w:val="24"/>
          <w:szCs w:val="24"/>
        </w:rPr>
        <w:t>corpus</w:t>
      </w:r>
      <w:r w:rsidRPr="0068381F">
        <w:rPr>
          <w:rFonts w:cstheme="minorHAnsi"/>
          <w:bCs/>
          <w:sz w:val="24"/>
          <w:szCs w:val="24"/>
        </w:rPr>
        <w:t xml:space="preserve"> de </w:t>
      </w:r>
      <w:proofErr w:type="spellStart"/>
      <w:r w:rsidRPr="0068381F">
        <w:rPr>
          <w:rFonts w:cstheme="minorHAnsi"/>
          <w:bCs/>
          <w:sz w:val="24"/>
          <w:szCs w:val="24"/>
        </w:rPr>
        <w:t>investigación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sz w:val="24"/>
          <w:szCs w:val="24"/>
        </w:rPr>
        <w:t>siguen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sz w:val="24"/>
          <w:szCs w:val="24"/>
        </w:rPr>
        <w:t>el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sz w:val="24"/>
          <w:szCs w:val="24"/>
        </w:rPr>
        <w:t>mismo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formato para </w:t>
      </w:r>
      <w:proofErr w:type="spellStart"/>
      <w:r w:rsidRPr="0068381F">
        <w:rPr>
          <w:rFonts w:cstheme="minorHAnsi"/>
          <w:bCs/>
          <w:sz w:val="24"/>
          <w:szCs w:val="24"/>
        </w:rPr>
        <w:t>las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citas, que se </w:t>
      </w:r>
      <w:proofErr w:type="spellStart"/>
      <w:r w:rsidRPr="0068381F">
        <w:rPr>
          <w:rFonts w:cstheme="minorHAnsi"/>
          <w:bCs/>
          <w:sz w:val="24"/>
          <w:szCs w:val="24"/>
        </w:rPr>
        <w:t>indican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utilizando cursiva y </w:t>
      </w:r>
      <w:proofErr w:type="spellStart"/>
      <w:r w:rsidRPr="0068381F">
        <w:rPr>
          <w:rFonts w:cstheme="minorHAnsi"/>
          <w:bCs/>
          <w:sz w:val="24"/>
          <w:szCs w:val="24"/>
        </w:rPr>
        <w:t>un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identificador.</w:t>
      </w:r>
    </w:p>
    <w:p w14:paraId="4B02A835" w14:textId="77777777" w:rsidR="00B64390" w:rsidRPr="0068381F" w:rsidRDefault="00B64390" w:rsidP="00B64390">
      <w:pPr>
        <w:spacing w:after="0" w:line="360" w:lineRule="auto"/>
        <w:ind w:left="709"/>
        <w:contextualSpacing/>
        <w:jc w:val="both"/>
        <w:rPr>
          <w:rFonts w:cstheme="minorHAnsi"/>
          <w:bCs/>
          <w:sz w:val="24"/>
          <w:szCs w:val="24"/>
        </w:rPr>
      </w:pPr>
      <w:r w:rsidRPr="0068381F">
        <w:rPr>
          <w:rFonts w:cstheme="minorHAnsi"/>
          <w:bCs/>
          <w:i/>
          <w:iCs/>
          <w:sz w:val="24"/>
          <w:szCs w:val="24"/>
        </w:rPr>
        <w:t xml:space="preserve">. . . No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quiero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ser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la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mejor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profesora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, pero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quiero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enseñar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con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amor y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paciencia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, dar a mis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alumnos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la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oportunidad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de poder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acercarse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a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mí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y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decirme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que no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lo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han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entendido.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Quiero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enseñar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de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verdad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,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enseñar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con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el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i/>
          <w:iCs/>
          <w:sz w:val="24"/>
          <w:szCs w:val="24"/>
        </w:rPr>
        <w:t>corazón</w:t>
      </w:r>
      <w:proofErr w:type="spellEnd"/>
      <w:r w:rsidRPr="0068381F">
        <w:rPr>
          <w:rFonts w:cstheme="minorHAnsi"/>
          <w:bCs/>
          <w:i/>
          <w:iCs/>
          <w:sz w:val="24"/>
          <w:szCs w:val="24"/>
        </w:rPr>
        <w:t>.</w:t>
      </w:r>
      <w:r w:rsidRPr="0068381F">
        <w:rPr>
          <w:rFonts w:cstheme="minorHAnsi"/>
          <w:bCs/>
          <w:sz w:val="24"/>
          <w:szCs w:val="24"/>
        </w:rPr>
        <w:t xml:space="preserve"> (E_17, </w:t>
      </w:r>
      <w:proofErr w:type="spellStart"/>
      <w:r w:rsidRPr="0068381F">
        <w:rPr>
          <w:rFonts w:cstheme="minorHAnsi"/>
          <w:bCs/>
          <w:sz w:val="24"/>
          <w:szCs w:val="24"/>
        </w:rPr>
        <w:t>traducción</w:t>
      </w:r>
      <w:proofErr w:type="spellEnd"/>
      <w:r w:rsidRPr="0068381F">
        <w:rPr>
          <w:rFonts w:cstheme="minorHAnsi"/>
          <w:bCs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Cs/>
          <w:sz w:val="24"/>
          <w:szCs w:val="24"/>
        </w:rPr>
        <w:t>propia</w:t>
      </w:r>
      <w:proofErr w:type="spellEnd"/>
      <w:r w:rsidRPr="0068381F">
        <w:rPr>
          <w:rFonts w:cstheme="minorHAnsi"/>
          <w:bCs/>
          <w:sz w:val="24"/>
          <w:szCs w:val="24"/>
        </w:rPr>
        <w:t>).</w:t>
      </w:r>
    </w:p>
    <w:p w14:paraId="3FFBCE26" w14:textId="77777777" w:rsidR="00B64390" w:rsidRPr="0068381F" w:rsidRDefault="00B64390" w:rsidP="00B64390">
      <w:pPr>
        <w:spacing w:after="0" w:line="360" w:lineRule="auto"/>
        <w:ind w:firstLine="709"/>
        <w:contextualSpacing/>
        <w:jc w:val="both"/>
        <w:rPr>
          <w:rFonts w:cstheme="minorHAnsi"/>
          <w:sz w:val="24"/>
          <w:lang w:val="es-ES_tradnl"/>
        </w:rPr>
      </w:pPr>
      <w:r w:rsidRPr="0068381F">
        <w:rPr>
          <w:rFonts w:cstheme="minorHAnsi"/>
          <w:sz w:val="24"/>
          <w:lang w:val="es-ES_tradnl"/>
        </w:rPr>
        <w:lastRenderedPageBreak/>
        <w:t>A lo largo del texto, en las remisiones de cita de 2 autores, hay que separar los apellidos por el símbolo “&amp;”. Ej.: (</w:t>
      </w:r>
      <w:proofErr w:type="spellStart"/>
      <w:r w:rsidRPr="0068381F">
        <w:rPr>
          <w:rFonts w:cstheme="minorHAnsi"/>
          <w:sz w:val="24"/>
          <w:lang w:val="es-ES_tradnl"/>
        </w:rPr>
        <w:t>Mascarello</w:t>
      </w:r>
      <w:proofErr w:type="spellEnd"/>
      <w:r w:rsidRPr="0068381F">
        <w:rPr>
          <w:rFonts w:cstheme="minorHAnsi"/>
          <w:sz w:val="24"/>
          <w:lang w:val="es-ES_tradnl"/>
        </w:rPr>
        <w:t xml:space="preserve"> &amp; Cunha, 2022, p. 12). A partir de 3 autores, se puede utilizar la expresión et al., sin itálico. Ej.: (</w:t>
      </w:r>
      <w:proofErr w:type="spellStart"/>
      <w:r w:rsidRPr="0068381F">
        <w:rPr>
          <w:rFonts w:cstheme="minorHAnsi"/>
          <w:sz w:val="24"/>
          <w:lang w:val="es-ES_tradnl"/>
        </w:rPr>
        <w:t>Moriconi</w:t>
      </w:r>
      <w:proofErr w:type="spellEnd"/>
      <w:r w:rsidRPr="0068381F">
        <w:rPr>
          <w:rFonts w:cstheme="minorHAnsi"/>
          <w:sz w:val="24"/>
          <w:lang w:val="es-ES_tradnl"/>
        </w:rPr>
        <w:t xml:space="preserve"> et al., 2021, p. 12).</w:t>
      </w:r>
    </w:p>
    <w:p w14:paraId="3A2059ED" w14:textId="77777777" w:rsidR="00B64390" w:rsidRPr="0068381F" w:rsidRDefault="00B64390" w:rsidP="00B64390">
      <w:pPr>
        <w:pStyle w:val="Textodenotaderodap"/>
        <w:spacing w:line="360" w:lineRule="auto"/>
        <w:ind w:firstLine="720"/>
        <w:contextualSpacing/>
        <w:jc w:val="both"/>
        <w:rPr>
          <w:rFonts w:cstheme="minorHAnsi"/>
          <w:sz w:val="24"/>
          <w:szCs w:val="24"/>
          <w:lang w:val="es-ES_tradnl"/>
        </w:rPr>
      </w:pPr>
      <w:r w:rsidRPr="0068381F">
        <w:rPr>
          <w:rFonts w:cstheme="minorHAnsi"/>
          <w:sz w:val="24"/>
          <w:lang w:val="es-ES_tradnl"/>
        </w:rPr>
        <w:t xml:space="preserve">Para utilizar citas de citas, es decir, mencionar obras de autores que se utilizaron en los trabajos de otros autores, se emplea la expresión “como citado en” (o “as </w:t>
      </w:r>
      <w:proofErr w:type="spellStart"/>
      <w:r w:rsidRPr="0068381F">
        <w:rPr>
          <w:rFonts w:cstheme="minorHAnsi"/>
          <w:sz w:val="24"/>
          <w:lang w:val="es-ES_tradnl"/>
        </w:rPr>
        <w:t>cited</w:t>
      </w:r>
      <w:proofErr w:type="spellEnd"/>
      <w:r w:rsidRPr="0068381F">
        <w:rPr>
          <w:rFonts w:cstheme="minorHAnsi"/>
          <w:sz w:val="24"/>
          <w:lang w:val="es-ES_tradnl"/>
        </w:rPr>
        <w:t xml:space="preserve"> in”, en inglés). Ej.: </w:t>
      </w:r>
      <w:r w:rsidRPr="0068381F">
        <w:rPr>
          <w:rFonts w:cstheme="minorHAnsi"/>
          <w:sz w:val="24"/>
          <w:szCs w:val="24"/>
          <w:lang w:val="es-ES_tradnl"/>
        </w:rPr>
        <w:t xml:space="preserve">(Gatti, 2002, como citado en </w:t>
      </w:r>
      <w:proofErr w:type="spellStart"/>
      <w:r w:rsidRPr="0068381F">
        <w:rPr>
          <w:rFonts w:cstheme="minorHAnsi"/>
          <w:sz w:val="24"/>
          <w:szCs w:val="24"/>
          <w:lang w:val="es-ES_tradnl"/>
        </w:rPr>
        <w:t>Gimenes</w:t>
      </w:r>
      <w:proofErr w:type="spellEnd"/>
      <w:r w:rsidRPr="0068381F">
        <w:rPr>
          <w:rFonts w:cstheme="minorHAnsi"/>
          <w:sz w:val="24"/>
          <w:szCs w:val="24"/>
          <w:lang w:val="es-ES_tradnl"/>
        </w:rPr>
        <w:t>, 2009).</w:t>
      </w:r>
    </w:p>
    <w:p w14:paraId="0626B5F0" w14:textId="77777777" w:rsidR="00B64390" w:rsidRPr="0068381F" w:rsidRDefault="00B64390" w:rsidP="00B64390">
      <w:pPr>
        <w:pStyle w:val="Textodenotaderodap"/>
        <w:spacing w:line="360" w:lineRule="auto"/>
        <w:ind w:firstLine="720"/>
        <w:contextualSpacing/>
        <w:jc w:val="both"/>
        <w:rPr>
          <w:rFonts w:cstheme="minorHAnsi"/>
          <w:sz w:val="24"/>
          <w:szCs w:val="24"/>
          <w:lang w:val="es-ES_tradnl"/>
        </w:rPr>
      </w:pPr>
      <w:r w:rsidRPr="0068381F">
        <w:rPr>
          <w:rFonts w:cstheme="minorHAnsi"/>
          <w:sz w:val="24"/>
          <w:szCs w:val="24"/>
          <w:lang w:val="es-ES_tradnl"/>
        </w:rPr>
        <w:t xml:space="preserve">Si se trata de una cita textual, no es necesario indicar el año de la primera obra. Ej.: “Según Gatti (como citado en </w:t>
      </w:r>
      <w:proofErr w:type="spellStart"/>
      <w:r w:rsidRPr="0068381F">
        <w:rPr>
          <w:rFonts w:cstheme="minorHAnsi"/>
          <w:sz w:val="24"/>
          <w:szCs w:val="24"/>
          <w:lang w:val="es-ES_tradnl"/>
        </w:rPr>
        <w:t>Gimenes</w:t>
      </w:r>
      <w:proofErr w:type="spellEnd"/>
      <w:r w:rsidRPr="0068381F">
        <w:rPr>
          <w:rFonts w:cstheme="minorHAnsi"/>
          <w:sz w:val="24"/>
          <w:szCs w:val="24"/>
          <w:lang w:val="es-ES_tradnl"/>
        </w:rPr>
        <w:t>, 2009), la educación . . .”.</w:t>
      </w:r>
    </w:p>
    <w:p w14:paraId="161E6DB0" w14:textId="77777777" w:rsidR="00B64390" w:rsidRPr="0068381F" w:rsidRDefault="00B64390" w:rsidP="00B64390">
      <w:pPr>
        <w:pStyle w:val="Textodenotaderodap"/>
        <w:spacing w:line="360" w:lineRule="auto"/>
        <w:ind w:firstLine="720"/>
        <w:contextualSpacing/>
        <w:jc w:val="both"/>
        <w:rPr>
          <w:rFonts w:cstheme="minorHAnsi"/>
          <w:sz w:val="24"/>
          <w:lang w:val="es-ES_tradnl"/>
        </w:rPr>
      </w:pPr>
      <w:r w:rsidRPr="0068381F">
        <w:rPr>
          <w:rFonts w:cstheme="minorHAnsi"/>
          <w:sz w:val="24"/>
          <w:lang w:val="es-ES_tradnl"/>
        </w:rPr>
        <w:t>Solamente la obra a la que se puede acceder debe constar en la lista de referencias.</w:t>
      </w:r>
    </w:p>
    <w:p w14:paraId="396A5551" w14:textId="77777777" w:rsidR="00F31BAE" w:rsidRPr="00F1632F" w:rsidRDefault="00F31BAE" w:rsidP="00CF45D3">
      <w:pPr>
        <w:pStyle w:val="Textodenotaderodap"/>
        <w:spacing w:after="0" w:line="360" w:lineRule="auto"/>
        <w:jc w:val="both"/>
        <w:rPr>
          <w:rFonts w:cs="Calibri"/>
          <w:sz w:val="24"/>
          <w:szCs w:val="24"/>
          <w:lang w:val="pt-BR"/>
        </w:rPr>
      </w:pPr>
    </w:p>
    <w:p w14:paraId="3F57D280" w14:textId="77777777" w:rsidR="009C1474" w:rsidRPr="00B64390" w:rsidRDefault="009C1474" w:rsidP="00B64390">
      <w:pPr>
        <w:pStyle w:val="Textodenotaderodap"/>
        <w:spacing w:after="0" w:line="360" w:lineRule="auto"/>
        <w:rPr>
          <w:rFonts w:cs="Calibri"/>
          <w:bCs/>
          <w:sz w:val="32"/>
          <w:szCs w:val="32"/>
          <w:lang w:val="pt-BR"/>
        </w:rPr>
      </w:pPr>
      <w:proofErr w:type="spellStart"/>
      <w:r w:rsidRPr="00B64390">
        <w:rPr>
          <w:rFonts w:cs="Calibri"/>
          <w:bCs/>
          <w:sz w:val="32"/>
          <w:szCs w:val="32"/>
          <w:lang w:val="pt-BR"/>
        </w:rPr>
        <w:t>Agradecim</w:t>
      </w:r>
      <w:r w:rsidR="00AA0531" w:rsidRPr="00B64390">
        <w:rPr>
          <w:rFonts w:cs="Calibri"/>
          <w:bCs/>
          <w:sz w:val="32"/>
          <w:szCs w:val="32"/>
          <w:lang w:val="pt-BR"/>
        </w:rPr>
        <w:t>i</w:t>
      </w:r>
      <w:r w:rsidRPr="00B64390">
        <w:rPr>
          <w:rFonts w:cs="Calibri"/>
          <w:bCs/>
          <w:sz w:val="32"/>
          <w:szCs w:val="32"/>
          <w:lang w:val="pt-BR"/>
        </w:rPr>
        <w:t>entos</w:t>
      </w:r>
      <w:proofErr w:type="spellEnd"/>
    </w:p>
    <w:p w14:paraId="27335CAE" w14:textId="47ED85E5" w:rsidR="00721388" w:rsidRPr="00F1632F" w:rsidRDefault="00A37BA7" w:rsidP="00721388">
      <w:pPr>
        <w:spacing w:after="0" w:line="360" w:lineRule="auto"/>
        <w:ind w:firstLine="720"/>
        <w:contextualSpacing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S_tradnl"/>
        </w:rPr>
        <w:t xml:space="preserve">Si el trabajo es financiado por agencias financiadoras, el autor deberá informar este punto. Nota: esta información sólo debe aparecer en la versión completa e identificada en Word. Fuente </w:t>
      </w:r>
      <w:r w:rsidR="0085341E">
        <w:rPr>
          <w:rFonts w:cs="Calibri"/>
          <w:sz w:val="24"/>
          <w:lang w:val="es-ES_tradnl"/>
        </w:rPr>
        <w:t>Calibri o Arial</w:t>
      </w:r>
      <w:r w:rsidRPr="00F1632F">
        <w:rPr>
          <w:rFonts w:cs="Calibri"/>
          <w:sz w:val="24"/>
          <w:lang w:val="es-ES_tradnl"/>
        </w:rPr>
        <w:t xml:space="preserve"> </w:t>
      </w:r>
      <w:r w:rsidR="00AA0531" w:rsidRPr="00F1632F">
        <w:rPr>
          <w:rFonts w:cs="Calibri"/>
          <w:sz w:val="24"/>
          <w:lang w:val="es-ES_tradnl"/>
        </w:rPr>
        <w:t xml:space="preserve">12, justificado, espaciado entre líneas 1,5, </w:t>
      </w:r>
      <w:proofErr w:type="spellStart"/>
      <w:r w:rsidR="00AA0531" w:rsidRPr="00F1632F">
        <w:rPr>
          <w:rFonts w:cs="Calibri"/>
          <w:sz w:val="24"/>
        </w:rPr>
        <w:t>sangría</w:t>
      </w:r>
      <w:proofErr w:type="spellEnd"/>
      <w:r w:rsidR="00AA0531" w:rsidRPr="00F1632F">
        <w:rPr>
          <w:rFonts w:cs="Calibri"/>
          <w:sz w:val="24"/>
        </w:rPr>
        <w:t xml:space="preserve"> de 1,27 cm (media </w:t>
      </w:r>
      <w:proofErr w:type="spellStart"/>
      <w:r w:rsidR="00AA0531" w:rsidRPr="00F1632F">
        <w:rPr>
          <w:rFonts w:cs="Calibri"/>
          <w:sz w:val="24"/>
        </w:rPr>
        <w:t>pulgada</w:t>
      </w:r>
      <w:proofErr w:type="spellEnd"/>
      <w:r w:rsidR="00AA0531" w:rsidRPr="00F1632F">
        <w:rPr>
          <w:rFonts w:cs="Calibri"/>
          <w:sz w:val="24"/>
        </w:rPr>
        <w:t xml:space="preserve">) desde </w:t>
      </w:r>
      <w:proofErr w:type="spellStart"/>
      <w:r w:rsidR="00AA0531" w:rsidRPr="00F1632F">
        <w:rPr>
          <w:rFonts w:cs="Calibri"/>
          <w:sz w:val="24"/>
        </w:rPr>
        <w:t>el</w:t>
      </w:r>
      <w:proofErr w:type="spellEnd"/>
      <w:r w:rsidR="00AA0531" w:rsidRPr="00F1632F">
        <w:rPr>
          <w:rFonts w:cs="Calibri"/>
          <w:sz w:val="24"/>
        </w:rPr>
        <w:t xml:space="preserve"> </w:t>
      </w:r>
      <w:proofErr w:type="spellStart"/>
      <w:r w:rsidR="00AA0531" w:rsidRPr="00F1632F">
        <w:rPr>
          <w:rFonts w:cs="Calibri"/>
          <w:sz w:val="24"/>
        </w:rPr>
        <w:t>margen</w:t>
      </w:r>
      <w:proofErr w:type="spellEnd"/>
      <w:r w:rsidR="00AA0531" w:rsidRPr="00F1632F">
        <w:rPr>
          <w:rFonts w:cs="Calibri"/>
          <w:sz w:val="24"/>
        </w:rPr>
        <w:t xml:space="preserve"> </w:t>
      </w:r>
      <w:proofErr w:type="spellStart"/>
      <w:r w:rsidR="00AA0531" w:rsidRPr="00F1632F">
        <w:rPr>
          <w:rFonts w:cs="Calibri"/>
          <w:sz w:val="24"/>
        </w:rPr>
        <w:t>izquierdo</w:t>
      </w:r>
      <w:proofErr w:type="spellEnd"/>
      <w:r w:rsidR="00AA0531" w:rsidRPr="00F1632F">
        <w:rPr>
          <w:rFonts w:cs="Calibri"/>
          <w:sz w:val="24"/>
        </w:rPr>
        <w:t>.</w:t>
      </w:r>
      <w:r w:rsidR="00B64390">
        <w:rPr>
          <w:rFonts w:cs="Calibri"/>
          <w:sz w:val="24"/>
        </w:rPr>
        <w:t xml:space="preserve"> </w:t>
      </w:r>
      <w:r w:rsidR="00B64390" w:rsidRPr="0068381F">
        <w:rPr>
          <w:rFonts w:cstheme="minorHAnsi"/>
          <w:b/>
          <w:bCs/>
          <w:sz w:val="24"/>
          <w:szCs w:val="24"/>
        </w:rPr>
        <w:t xml:space="preserve">Nota: </w:t>
      </w:r>
      <w:r w:rsidR="00AF5CE6">
        <w:rPr>
          <w:rFonts w:cstheme="minorHAnsi"/>
          <w:b/>
          <w:bCs/>
          <w:sz w:val="24"/>
          <w:szCs w:val="24"/>
        </w:rPr>
        <w:t>E</w:t>
      </w:r>
      <w:r w:rsidR="00B64390" w:rsidRPr="0068381F">
        <w:rPr>
          <w:rFonts w:cstheme="minorHAnsi"/>
          <w:b/>
          <w:bCs/>
          <w:sz w:val="24"/>
          <w:szCs w:val="24"/>
        </w:rPr>
        <w:t xml:space="preserve">sta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información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no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debe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aparecer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en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la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versión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anónima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en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PDF, sino solo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en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la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versión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completa </w:t>
      </w:r>
      <w:proofErr w:type="spellStart"/>
      <w:r w:rsidR="00B64390" w:rsidRPr="0068381F">
        <w:rPr>
          <w:rFonts w:cstheme="minorHAnsi"/>
          <w:b/>
          <w:bCs/>
          <w:sz w:val="24"/>
          <w:szCs w:val="24"/>
        </w:rPr>
        <w:t>en</w:t>
      </w:r>
      <w:proofErr w:type="spellEnd"/>
      <w:r w:rsidR="00B64390" w:rsidRPr="0068381F">
        <w:rPr>
          <w:rFonts w:cstheme="minorHAnsi"/>
          <w:b/>
          <w:bCs/>
          <w:sz w:val="24"/>
          <w:szCs w:val="24"/>
        </w:rPr>
        <w:t xml:space="preserve"> Word.</w:t>
      </w:r>
    </w:p>
    <w:p w14:paraId="7877536D" w14:textId="77777777" w:rsidR="009C1474" w:rsidRPr="00F1632F" w:rsidRDefault="009C1474" w:rsidP="00753B1B">
      <w:pPr>
        <w:pStyle w:val="Textodenotaderodap"/>
        <w:spacing w:after="0" w:line="360" w:lineRule="auto"/>
        <w:jc w:val="center"/>
        <w:rPr>
          <w:rFonts w:cs="Calibri"/>
          <w:sz w:val="24"/>
          <w:szCs w:val="24"/>
        </w:rPr>
      </w:pPr>
    </w:p>
    <w:p w14:paraId="14C88319" w14:textId="77777777" w:rsidR="00345675" w:rsidRPr="00B64390" w:rsidRDefault="00345675" w:rsidP="00B64390">
      <w:pPr>
        <w:pStyle w:val="Textodenotaderodap"/>
        <w:spacing w:after="0" w:line="360" w:lineRule="auto"/>
        <w:rPr>
          <w:rFonts w:cs="Calibri"/>
          <w:bCs/>
          <w:sz w:val="32"/>
          <w:szCs w:val="32"/>
          <w:lang w:eastAsia="pt-BR"/>
        </w:rPr>
      </w:pPr>
      <w:r w:rsidRPr="00B64390">
        <w:rPr>
          <w:rFonts w:cs="Calibri"/>
          <w:bCs/>
          <w:sz w:val="32"/>
          <w:szCs w:val="32"/>
        </w:rPr>
        <w:t>Refer</w:t>
      </w:r>
      <w:r w:rsidR="00AA0531" w:rsidRPr="00B64390">
        <w:rPr>
          <w:rFonts w:cs="Calibri"/>
          <w:bCs/>
          <w:sz w:val="32"/>
          <w:szCs w:val="32"/>
          <w:lang w:val="pt-BR"/>
        </w:rPr>
        <w:t>e</w:t>
      </w:r>
      <w:proofErr w:type="spellStart"/>
      <w:r w:rsidRPr="00B64390">
        <w:rPr>
          <w:rFonts w:cs="Calibri"/>
          <w:bCs/>
          <w:sz w:val="32"/>
          <w:szCs w:val="32"/>
        </w:rPr>
        <w:t>ncias</w:t>
      </w:r>
      <w:proofErr w:type="spellEnd"/>
    </w:p>
    <w:p w14:paraId="6B5A0B5B" w14:textId="77777777" w:rsidR="00AA0531" w:rsidRPr="00F1632F" w:rsidRDefault="00AA0531" w:rsidP="00AA0531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Las referencias, solamente restringidas a las obras mencionadas en el texto, deben elaborarse según el manual de American </w:t>
      </w:r>
      <w:proofErr w:type="spellStart"/>
      <w:r w:rsidRPr="00F1632F">
        <w:rPr>
          <w:rFonts w:cs="Calibri"/>
          <w:sz w:val="24"/>
          <w:lang w:val="es-ES_tradnl"/>
        </w:rPr>
        <w:t>Psychological</w:t>
      </w:r>
      <w:proofErr w:type="spellEnd"/>
      <w:r w:rsidRPr="00F1632F">
        <w:rPr>
          <w:rFonts w:cs="Calibri"/>
          <w:sz w:val="24"/>
          <w:lang w:val="es-ES_tradnl"/>
        </w:rPr>
        <w:t xml:space="preserve"> </w:t>
      </w:r>
      <w:proofErr w:type="spellStart"/>
      <w:r w:rsidRPr="00F1632F">
        <w:rPr>
          <w:rFonts w:cs="Calibri"/>
          <w:sz w:val="24"/>
          <w:lang w:val="es-ES_tradnl"/>
        </w:rPr>
        <w:t>Association</w:t>
      </w:r>
      <w:proofErr w:type="spellEnd"/>
      <w:r w:rsidRPr="00F1632F">
        <w:rPr>
          <w:rFonts w:cs="Calibri"/>
          <w:sz w:val="24"/>
          <w:lang w:val="es-ES_tradnl"/>
        </w:rPr>
        <w:t xml:space="preserve"> – 7ª edición. Destaques (títulos de libros, disertaciones/tesis y revistas científicas) deben constar en itálico.</w:t>
      </w:r>
    </w:p>
    <w:p w14:paraId="78728184" w14:textId="77777777" w:rsidR="00AA0531" w:rsidRPr="00F1632F" w:rsidRDefault="00AA0531" w:rsidP="00AA0531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>Deben obedecer al orden alfabético del apellido del primer autor, y los prenombres de los autores deben abreviarse.</w:t>
      </w:r>
    </w:p>
    <w:p w14:paraId="5BDF8EAD" w14:textId="645FDEC3" w:rsidR="00AA0531" w:rsidRPr="00F1632F" w:rsidRDefault="00AA0531" w:rsidP="00AA0531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Las referencias deben formatearse en </w:t>
      </w:r>
      <w:r w:rsidR="0085341E">
        <w:rPr>
          <w:rFonts w:cs="Calibri"/>
          <w:sz w:val="24"/>
          <w:lang w:val="es-ES_tradnl"/>
        </w:rPr>
        <w:t>Calibri o Arial</w:t>
      </w:r>
      <w:r w:rsidR="00A37BA7" w:rsidRPr="00F1632F">
        <w:rPr>
          <w:rFonts w:cs="Calibri"/>
          <w:sz w:val="24"/>
          <w:lang w:val="es-ES_tradnl"/>
        </w:rPr>
        <w:t xml:space="preserve"> </w:t>
      </w:r>
      <w:r w:rsidRPr="00F1632F">
        <w:rPr>
          <w:rFonts w:cs="Calibri"/>
          <w:sz w:val="24"/>
          <w:lang w:val="es-ES_tradnl"/>
        </w:rPr>
        <w:t>12, espaciado 1,5, sin espacio antes y después de párrafos y sin líneas en blanco para separar las entradas. Además, deben desplazarse en 1,27 cm (media pulgada) del margen izquierdo.</w:t>
      </w:r>
    </w:p>
    <w:p w14:paraId="2A716814" w14:textId="77777777" w:rsidR="00AA0531" w:rsidRPr="00F1632F" w:rsidRDefault="00AA0531" w:rsidP="00AA0531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Referencias que presenten </w:t>
      </w:r>
      <w:r w:rsidRPr="00F1632F">
        <w:rPr>
          <w:rFonts w:cs="Calibri"/>
          <w:i/>
          <w:sz w:val="24"/>
          <w:lang w:val="es-ES_tradnl"/>
        </w:rPr>
        <w:t>links</w:t>
      </w:r>
      <w:r w:rsidRPr="00F1632F">
        <w:rPr>
          <w:rFonts w:cs="Calibri"/>
          <w:sz w:val="24"/>
          <w:lang w:val="es-ES_tradnl"/>
        </w:rPr>
        <w:t xml:space="preserve"> para acceder al texto </w:t>
      </w:r>
      <w:r w:rsidRPr="00F1632F">
        <w:rPr>
          <w:rFonts w:cs="Calibri"/>
          <w:b/>
          <w:sz w:val="24"/>
          <w:lang w:val="es-ES_tradnl"/>
        </w:rPr>
        <w:t>no</w:t>
      </w:r>
      <w:r w:rsidRPr="00F1632F">
        <w:rPr>
          <w:rFonts w:cs="Calibri"/>
          <w:sz w:val="24"/>
          <w:lang w:val="es-ES_tradnl"/>
        </w:rPr>
        <w:t xml:space="preserve"> deben presentar “Disponible en” y “Acceso en”, tampoco punto final después del </w:t>
      </w:r>
      <w:r w:rsidRPr="00F1632F">
        <w:rPr>
          <w:rFonts w:cs="Calibri"/>
          <w:i/>
          <w:sz w:val="24"/>
          <w:lang w:val="es-ES_tradnl"/>
        </w:rPr>
        <w:t>link</w:t>
      </w:r>
      <w:r w:rsidRPr="00F1632F">
        <w:rPr>
          <w:rFonts w:cs="Calibri"/>
          <w:sz w:val="24"/>
          <w:lang w:val="es-ES_tradnl"/>
        </w:rPr>
        <w:t xml:space="preserve">. El </w:t>
      </w:r>
      <w:r w:rsidRPr="00F1632F">
        <w:rPr>
          <w:rFonts w:cs="Calibri"/>
          <w:i/>
          <w:sz w:val="24"/>
          <w:lang w:val="es-ES_tradnl"/>
        </w:rPr>
        <w:t>link</w:t>
      </w:r>
      <w:r w:rsidRPr="00F1632F">
        <w:rPr>
          <w:rFonts w:cs="Calibri"/>
          <w:sz w:val="24"/>
          <w:lang w:val="es-ES_tradnl"/>
        </w:rPr>
        <w:t xml:space="preserve"> al texto vendrá después de las informaciones bibliográficas de la referencia:</w:t>
      </w:r>
    </w:p>
    <w:p w14:paraId="5BB289F3" w14:textId="77777777" w:rsidR="00421C93" w:rsidRPr="00F1632F" w:rsidRDefault="00421C93" w:rsidP="00087CC7">
      <w:pPr>
        <w:spacing w:after="0" w:line="360" w:lineRule="auto"/>
        <w:ind w:firstLine="720"/>
        <w:contextualSpacing/>
        <w:jc w:val="both"/>
        <w:rPr>
          <w:rFonts w:cs="Calibri"/>
          <w:sz w:val="24"/>
          <w:lang w:val="es-ES_tradnl"/>
        </w:rPr>
      </w:pPr>
    </w:p>
    <w:p w14:paraId="6B632271" w14:textId="0AB193E3" w:rsidR="00BD75F5" w:rsidRPr="00F1632F" w:rsidRDefault="00BD75F5" w:rsidP="00BD75F5">
      <w:pPr>
        <w:spacing w:after="0" w:line="360" w:lineRule="auto"/>
        <w:ind w:left="720" w:hanging="720"/>
        <w:contextualSpacing/>
        <w:rPr>
          <w:rFonts w:cs="Calibri"/>
          <w:sz w:val="24"/>
        </w:rPr>
      </w:pPr>
      <w:r w:rsidRPr="00F1632F">
        <w:rPr>
          <w:rFonts w:cs="Calibri"/>
          <w:sz w:val="24"/>
        </w:rPr>
        <w:lastRenderedPageBreak/>
        <w:t xml:space="preserve">Iwamoto, H. M. (2022). Mulheres nas STEM: Um estudo brasileiro no </w:t>
      </w:r>
      <w:r w:rsidRPr="00F1632F">
        <w:rPr>
          <w:rFonts w:cs="Calibri"/>
          <w:i/>
          <w:sz w:val="24"/>
        </w:rPr>
        <w:t>Diário Oficial da União</w:t>
      </w:r>
      <w:r w:rsidRPr="00F1632F">
        <w:rPr>
          <w:rFonts w:cs="Calibri"/>
          <w:sz w:val="24"/>
        </w:rPr>
        <w:t xml:space="preserve">. </w:t>
      </w:r>
      <w:r w:rsidRPr="00F1632F">
        <w:rPr>
          <w:rFonts w:cs="Calibri"/>
          <w:i/>
          <w:sz w:val="24"/>
        </w:rPr>
        <w:t>Cadernos de Pesquisa</w:t>
      </w:r>
      <w:r w:rsidRPr="00F1632F">
        <w:rPr>
          <w:rFonts w:cs="Calibri"/>
          <w:sz w:val="24"/>
        </w:rPr>
        <w:t xml:space="preserve">, </w:t>
      </w:r>
      <w:r w:rsidRPr="00F1632F">
        <w:rPr>
          <w:rFonts w:cs="Calibri"/>
          <w:i/>
          <w:sz w:val="24"/>
        </w:rPr>
        <w:t>52</w:t>
      </w:r>
      <w:r w:rsidRPr="00F1632F">
        <w:rPr>
          <w:rFonts w:cs="Calibri"/>
          <w:sz w:val="24"/>
        </w:rPr>
        <w:t xml:space="preserve">, Artigo e09301. </w:t>
      </w:r>
      <w:r w:rsidRPr="00B64390">
        <w:rPr>
          <w:rFonts w:cs="Calibri"/>
          <w:sz w:val="24"/>
        </w:rPr>
        <w:t>https://doi.org/10.1590/198053149301</w:t>
      </w:r>
    </w:p>
    <w:p w14:paraId="552D29DB" w14:textId="1823FFC2" w:rsidR="00F14F33" w:rsidRPr="00F1632F" w:rsidRDefault="00BD75F5" w:rsidP="00BD75F5">
      <w:pPr>
        <w:autoSpaceDE w:val="0"/>
        <w:autoSpaceDN w:val="0"/>
        <w:adjustRightInd w:val="0"/>
        <w:spacing w:after="0" w:line="360" w:lineRule="auto"/>
        <w:ind w:left="720" w:hanging="720"/>
        <w:rPr>
          <w:rFonts w:cs="Calibri"/>
          <w:sz w:val="24"/>
        </w:rPr>
      </w:pPr>
      <w:r w:rsidRPr="00F1632F">
        <w:rPr>
          <w:rFonts w:cs="Calibri"/>
          <w:sz w:val="24"/>
        </w:rPr>
        <w:t xml:space="preserve">Mascarello, L., &amp; Cunha, M. A. de A. (2022). A escolha da escola e a reprodução das desigualdades sociais [Resenha do livro </w:t>
      </w:r>
      <w:proofErr w:type="spellStart"/>
      <w:r w:rsidRPr="00F1632F">
        <w:rPr>
          <w:rFonts w:cs="Calibri"/>
          <w:i/>
          <w:sz w:val="24"/>
        </w:rPr>
        <w:t>Choisir</w:t>
      </w:r>
      <w:proofErr w:type="spellEnd"/>
      <w:r w:rsidRPr="00F1632F">
        <w:rPr>
          <w:rFonts w:cs="Calibri"/>
          <w:i/>
          <w:sz w:val="24"/>
        </w:rPr>
        <w:t xml:space="preserve"> </w:t>
      </w:r>
      <w:proofErr w:type="spellStart"/>
      <w:r w:rsidRPr="00F1632F">
        <w:rPr>
          <w:rFonts w:cs="Calibri"/>
          <w:i/>
          <w:sz w:val="24"/>
        </w:rPr>
        <w:t>son</w:t>
      </w:r>
      <w:proofErr w:type="spellEnd"/>
      <w:r w:rsidRPr="00F1632F">
        <w:rPr>
          <w:rFonts w:cs="Calibri"/>
          <w:i/>
          <w:sz w:val="24"/>
        </w:rPr>
        <w:t xml:space="preserve"> </w:t>
      </w:r>
      <w:proofErr w:type="spellStart"/>
      <w:r w:rsidRPr="00F1632F">
        <w:rPr>
          <w:rFonts w:cs="Calibri"/>
          <w:i/>
          <w:sz w:val="24"/>
        </w:rPr>
        <w:t>école</w:t>
      </w:r>
      <w:proofErr w:type="spellEnd"/>
      <w:r w:rsidRPr="00F1632F">
        <w:rPr>
          <w:rFonts w:cs="Calibri"/>
          <w:i/>
          <w:sz w:val="24"/>
        </w:rPr>
        <w:t xml:space="preserve">: </w:t>
      </w:r>
      <w:proofErr w:type="spellStart"/>
      <w:r w:rsidRPr="00F1632F">
        <w:rPr>
          <w:rFonts w:cs="Calibri"/>
          <w:i/>
          <w:sz w:val="24"/>
        </w:rPr>
        <w:t>Stratégies</w:t>
      </w:r>
      <w:proofErr w:type="spellEnd"/>
      <w:r w:rsidRPr="00F1632F">
        <w:rPr>
          <w:rFonts w:cs="Calibri"/>
          <w:i/>
          <w:sz w:val="24"/>
        </w:rPr>
        <w:t xml:space="preserve"> </w:t>
      </w:r>
      <w:proofErr w:type="spellStart"/>
      <w:r w:rsidRPr="00F1632F">
        <w:rPr>
          <w:rFonts w:cs="Calibri"/>
          <w:i/>
          <w:sz w:val="24"/>
        </w:rPr>
        <w:t>familiales</w:t>
      </w:r>
      <w:proofErr w:type="spellEnd"/>
      <w:r w:rsidRPr="00F1632F">
        <w:rPr>
          <w:rFonts w:cs="Calibri"/>
          <w:i/>
          <w:sz w:val="24"/>
        </w:rPr>
        <w:t xml:space="preserve"> et </w:t>
      </w:r>
      <w:proofErr w:type="spellStart"/>
      <w:r w:rsidRPr="00F1632F">
        <w:rPr>
          <w:rFonts w:cs="Calibri"/>
          <w:i/>
          <w:sz w:val="24"/>
        </w:rPr>
        <w:t>médiations</w:t>
      </w:r>
      <w:proofErr w:type="spellEnd"/>
      <w:r w:rsidRPr="00F1632F">
        <w:rPr>
          <w:rFonts w:cs="Calibri"/>
          <w:i/>
          <w:sz w:val="24"/>
        </w:rPr>
        <w:t xml:space="preserve"> </w:t>
      </w:r>
      <w:proofErr w:type="spellStart"/>
      <w:r w:rsidRPr="00F1632F">
        <w:rPr>
          <w:rFonts w:cs="Calibri"/>
          <w:i/>
          <w:sz w:val="24"/>
        </w:rPr>
        <w:t>locales</w:t>
      </w:r>
      <w:proofErr w:type="spellEnd"/>
      <w:r w:rsidRPr="00F1632F">
        <w:rPr>
          <w:rFonts w:cs="Calibri"/>
          <w:sz w:val="24"/>
        </w:rPr>
        <w:t xml:space="preserve">, de A. </w:t>
      </w:r>
      <w:proofErr w:type="gramStart"/>
      <w:r w:rsidRPr="00F1632F">
        <w:rPr>
          <w:rFonts w:cs="Calibri"/>
          <w:sz w:val="24"/>
        </w:rPr>
        <w:t>van</w:t>
      </w:r>
      <w:proofErr w:type="gramEnd"/>
      <w:r w:rsidRPr="00F1632F">
        <w:rPr>
          <w:rFonts w:cs="Calibri"/>
          <w:sz w:val="24"/>
        </w:rPr>
        <w:t xml:space="preserve"> </w:t>
      </w:r>
      <w:proofErr w:type="spellStart"/>
      <w:r w:rsidRPr="00F1632F">
        <w:rPr>
          <w:rFonts w:cs="Calibri"/>
          <w:sz w:val="24"/>
        </w:rPr>
        <w:t>Zanten</w:t>
      </w:r>
      <w:proofErr w:type="spellEnd"/>
      <w:r w:rsidRPr="00F1632F">
        <w:rPr>
          <w:rFonts w:cs="Calibri"/>
          <w:sz w:val="24"/>
        </w:rPr>
        <w:t xml:space="preserve">]. </w:t>
      </w:r>
      <w:r w:rsidRPr="00F1632F">
        <w:rPr>
          <w:rFonts w:cs="Calibri"/>
          <w:i/>
          <w:sz w:val="24"/>
        </w:rPr>
        <w:t>Cadernos de Pesquisa</w:t>
      </w:r>
      <w:r w:rsidRPr="00F1632F">
        <w:rPr>
          <w:rFonts w:cs="Calibri"/>
          <w:sz w:val="24"/>
        </w:rPr>
        <w:t xml:space="preserve">, </w:t>
      </w:r>
      <w:r w:rsidRPr="00F1632F">
        <w:rPr>
          <w:rFonts w:cs="Calibri"/>
          <w:i/>
          <w:sz w:val="24"/>
        </w:rPr>
        <w:t>52</w:t>
      </w:r>
      <w:r w:rsidRPr="00F1632F">
        <w:rPr>
          <w:rFonts w:cs="Calibri"/>
          <w:sz w:val="24"/>
        </w:rPr>
        <w:t xml:space="preserve">, Resenha e09306. </w:t>
      </w:r>
      <w:r w:rsidR="00C27C6F" w:rsidRPr="00B64390">
        <w:rPr>
          <w:rFonts w:cs="Calibri"/>
          <w:sz w:val="24"/>
        </w:rPr>
        <w:t>https://doi.org/10.1590/198053149306</w:t>
      </w:r>
    </w:p>
    <w:p w14:paraId="40ABAA79" w14:textId="7E367F06" w:rsidR="00415832" w:rsidRDefault="00415832">
      <w:pPr>
        <w:spacing w:after="0" w:line="240" w:lineRule="auto"/>
        <w:rPr>
          <w:rFonts w:cs="Calibri"/>
          <w:sz w:val="24"/>
        </w:rPr>
      </w:pPr>
    </w:p>
    <w:p w14:paraId="132F937E" w14:textId="77777777" w:rsidR="00B64390" w:rsidRPr="00B64390" w:rsidRDefault="00B64390" w:rsidP="00B64390">
      <w:pPr>
        <w:spacing w:after="0" w:line="360" w:lineRule="auto"/>
        <w:jc w:val="both"/>
        <w:rPr>
          <w:rFonts w:cs="Calibri"/>
          <w:sz w:val="32"/>
          <w:szCs w:val="32"/>
        </w:rPr>
      </w:pPr>
      <w:r w:rsidRPr="00B64390">
        <w:rPr>
          <w:rFonts w:cs="Calibri"/>
          <w:sz w:val="32"/>
          <w:szCs w:val="32"/>
        </w:rPr>
        <w:t xml:space="preserve">Nota sobre </w:t>
      </w:r>
      <w:proofErr w:type="spellStart"/>
      <w:r w:rsidRPr="00B64390">
        <w:rPr>
          <w:rFonts w:cs="Calibri"/>
          <w:sz w:val="32"/>
          <w:szCs w:val="32"/>
        </w:rPr>
        <w:t>la</w:t>
      </w:r>
      <w:proofErr w:type="spellEnd"/>
      <w:r w:rsidRPr="00B64390">
        <w:rPr>
          <w:rFonts w:cs="Calibri"/>
          <w:sz w:val="32"/>
          <w:szCs w:val="32"/>
        </w:rPr>
        <w:t xml:space="preserve"> </w:t>
      </w:r>
      <w:proofErr w:type="spellStart"/>
      <w:r w:rsidRPr="00B64390">
        <w:rPr>
          <w:rFonts w:cs="Calibri"/>
          <w:sz w:val="32"/>
          <w:szCs w:val="32"/>
        </w:rPr>
        <w:t>autoría</w:t>
      </w:r>
      <w:proofErr w:type="spellEnd"/>
    </w:p>
    <w:p w14:paraId="2339F908" w14:textId="48E9C894" w:rsidR="00B64390" w:rsidRPr="00F1632F" w:rsidRDefault="00B64390" w:rsidP="00B6439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lang w:val="es-ES_tradnl"/>
        </w:rPr>
      </w:pPr>
      <w:r w:rsidRPr="00F1632F">
        <w:rPr>
          <w:rFonts w:cs="Calibri"/>
          <w:sz w:val="24"/>
          <w:lang w:val="es-ES_tradnl"/>
        </w:rPr>
        <w:t xml:space="preserve">Para textos con dos o más autores, se deberá incluir en el ítem “Nota sobre la autoría” el aporte de cada uno a la elaboración del artículo. </w:t>
      </w:r>
      <w:proofErr w:type="spellStart"/>
      <w:r w:rsidRPr="00F1632F">
        <w:rPr>
          <w:rFonts w:cs="Calibri"/>
          <w:i/>
          <w:sz w:val="24"/>
          <w:lang w:val="es-ES_tradnl"/>
        </w:rPr>
        <w:t>Cadernos</w:t>
      </w:r>
      <w:proofErr w:type="spellEnd"/>
      <w:r w:rsidRPr="00F1632F">
        <w:rPr>
          <w:rFonts w:cs="Calibri"/>
          <w:i/>
          <w:sz w:val="24"/>
          <w:lang w:val="es-ES_tradnl"/>
        </w:rPr>
        <w:t xml:space="preserve"> de Pesquisa</w:t>
      </w:r>
      <w:r w:rsidRPr="00F1632F">
        <w:rPr>
          <w:rFonts w:cs="Calibri"/>
          <w:sz w:val="24"/>
          <w:lang w:val="es-ES_tradnl"/>
        </w:rPr>
        <w:t xml:space="preserve"> adopta la taxonomía </w:t>
      </w:r>
      <w:proofErr w:type="spellStart"/>
      <w:r w:rsidRPr="00F1632F">
        <w:rPr>
          <w:rFonts w:cs="Calibri"/>
          <w:sz w:val="24"/>
          <w:lang w:val="es-ES_tradnl"/>
        </w:rPr>
        <w:t>CRediT</w:t>
      </w:r>
      <w:proofErr w:type="spellEnd"/>
      <w:r w:rsidRPr="00F1632F">
        <w:rPr>
          <w:rFonts w:cs="Calibri"/>
          <w:sz w:val="24"/>
          <w:lang w:val="es-ES_tradnl"/>
        </w:rPr>
        <w:t xml:space="preserve"> (</w:t>
      </w:r>
      <w:hyperlink r:id="rId8" w:history="1">
        <w:r w:rsidRPr="00F1632F">
          <w:rPr>
            <w:rStyle w:val="Hyperlink"/>
            <w:rFonts w:cs="Calibri"/>
            <w:sz w:val="24"/>
            <w:lang w:val="es-ES_tradnl"/>
          </w:rPr>
          <w:t>https://credit.niso.org/</w:t>
        </w:r>
      </w:hyperlink>
      <w:r w:rsidRPr="00F1632F">
        <w:rPr>
          <w:rFonts w:cs="Calibri"/>
          <w:sz w:val="24"/>
          <w:lang w:val="es-ES_tradnl"/>
        </w:rPr>
        <w:t xml:space="preserve">) e indica que se utilizan al menos dos criterios de autoría: a. </w:t>
      </w:r>
      <w:r w:rsidRPr="00B64390">
        <w:rPr>
          <w:rFonts w:cs="Calibri"/>
          <w:sz w:val="24"/>
          <w:lang w:val="es-ES_tradnl"/>
        </w:rPr>
        <w:t>Conceptualización</w:t>
      </w:r>
      <w:r w:rsidRPr="00F1632F">
        <w:rPr>
          <w:rFonts w:cs="Calibri"/>
          <w:sz w:val="24"/>
          <w:lang w:val="es-ES_tradnl"/>
        </w:rPr>
        <w:t>; b. Revisión y aprobación de la versión final.</w:t>
      </w:r>
    </w:p>
    <w:p w14:paraId="021365FD" w14:textId="0BB40B69" w:rsidR="00AF5CE6" w:rsidRDefault="00AF5CE6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</w:p>
    <w:tbl>
      <w:tblPr>
        <w:tblW w:w="11199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2453"/>
        <w:gridCol w:w="283"/>
        <w:gridCol w:w="2552"/>
        <w:gridCol w:w="283"/>
        <w:gridCol w:w="2552"/>
        <w:gridCol w:w="283"/>
        <w:gridCol w:w="2552"/>
      </w:tblGrid>
      <w:tr w:rsidR="00B64390" w:rsidRPr="000E2B08" w14:paraId="248586F5" w14:textId="77777777" w:rsidTr="00392AE3">
        <w:trPr>
          <w:trHeight w:val="315"/>
        </w:trPr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3175C" w14:textId="21324C2D" w:rsidR="00B64390" w:rsidRPr="006208E8" w:rsidRDefault="00B64390" w:rsidP="00B64390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bookmarkStart w:id="2" w:name="_Hlk230701099"/>
            <w:proofErr w:type="spellStart"/>
            <w:r w:rsidRPr="0068381F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Inglés</w:t>
            </w:r>
            <w:proofErr w:type="spellEnd"/>
            <w:r w:rsidRPr="0068381F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 xml:space="preserve"> (original)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7410D7" w14:textId="3F229535" w:rsidR="00B64390" w:rsidRPr="006208E8" w:rsidRDefault="00B64390" w:rsidP="00B64390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68381F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Portugués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70204" w14:textId="4B2A9A70" w:rsidR="00B64390" w:rsidRPr="006208E8" w:rsidRDefault="00B64390" w:rsidP="00B64390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68381F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Español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51B4F" w14:textId="72B8F67C" w:rsidR="00B64390" w:rsidRPr="006208E8" w:rsidRDefault="00B64390" w:rsidP="00B64390">
            <w:pPr>
              <w:spacing w:after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006208E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Franc</w:t>
            </w:r>
            <w:r w:rsidR="0006114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é</w:t>
            </w:r>
            <w:r w:rsidRPr="006208E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t-BR"/>
              </w:rPr>
              <w:t>s</w:t>
            </w:r>
            <w:proofErr w:type="spellEnd"/>
          </w:p>
        </w:tc>
      </w:tr>
      <w:tr w:rsidR="00B64390" w:rsidRPr="000E2B08" w14:paraId="01759E47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297373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1973601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FF8567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bookmarkStart w:id="3" w:name="_Hlk230701039"/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Conceptualizatio</w:t>
            </w:r>
            <w:bookmarkEnd w:id="3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23256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5AD8D5F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53DE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Conceitualização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21620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FF43F7F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4EC0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Conceptualización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248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14F191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3483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Conceptualisation</w:t>
            </w:r>
            <w:proofErr w:type="spellEnd"/>
          </w:p>
        </w:tc>
      </w:tr>
      <w:tr w:rsidR="00B64390" w:rsidRPr="000E2B08" w14:paraId="49A9FAA0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88562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845C3CB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4FD7C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Data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curation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465176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E2D5458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99F4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Curadoria de dados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99393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82FD1B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E17ED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Curación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datos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643268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F38B80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9226A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Préparation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données</w:t>
            </w:r>
            <w:proofErr w:type="spellEnd"/>
          </w:p>
        </w:tc>
      </w:tr>
      <w:tr w:rsidR="00B64390" w:rsidRPr="000E2B08" w14:paraId="6342B5CD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009727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90095DB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81C235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Formal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analysis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202292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B044850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715D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Análise de dados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11868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DED4E18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9ADBC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Análisis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datos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59281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0EAD5E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D834C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Analyse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données</w:t>
            </w:r>
            <w:proofErr w:type="spellEnd"/>
          </w:p>
        </w:tc>
      </w:tr>
      <w:tr w:rsidR="00B64390" w:rsidRPr="000E2B08" w14:paraId="1BEBAA63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695070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1456659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414E3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Funding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acquisition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796072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65216E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5EFAB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Obtenção de financiamento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59713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40832B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F384F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Obtención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financiación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39164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66FD24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34570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Acquisition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financements</w:t>
            </w:r>
            <w:proofErr w:type="spellEnd"/>
          </w:p>
        </w:tc>
      </w:tr>
      <w:tr w:rsidR="00B64390" w:rsidRPr="000E2B08" w14:paraId="171AB3AC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52402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AF4637E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9B635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Investigation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72003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FEFFC80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68DE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Pesquisa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898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A6E6A67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4AD97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Investigación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54689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DB427D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A10FF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Investigation</w:t>
            </w:r>
            <w:proofErr w:type="spellEnd"/>
          </w:p>
        </w:tc>
      </w:tr>
      <w:tr w:rsidR="00B64390" w:rsidRPr="000E2B08" w14:paraId="4DE97C1B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34933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66B8753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3840D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Methodology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71416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15D94CE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718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Metodologia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44959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A697DC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B8800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Metodología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6882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16D24C5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858F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Méthodologie</w:t>
            </w:r>
            <w:proofErr w:type="spellEnd"/>
          </w:p>
        </w:tc>
      </w:tr>
      <w:tr w:rsidR="00B64390" w:rsidRPr="000E2B08" w14:paraId="4A7FA321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602349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14AF998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5F146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Project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administration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861971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015AE9E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D8D957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Gestão do projeto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9064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C168E7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50782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Gestión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proyecto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54160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6DDE59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E7446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Administration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du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project</w:t>
            </w:r>
            <w:proofErr w:type="spellEnd"/>
          </w:p>
        </w:tc>
      </w:tr>
      <w:tr w:rsidR="00B64390" w:rsidRPr="000E2B08" w14:paraId="610A6A5C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30801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DA212F0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D54E1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Resources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309901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36E37D3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04557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Recursos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769469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650CA1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67427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Recursos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2102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982F027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40F4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Ressources</w:t>
            </w:r>
            <w:proofErr w:type="spellEnd"/>
          </w:p>
        </w:tc>
      </w:tr>
      <w:tr w:rsidR="00B64390" w:rsidRPr="000E2B08" w14:paraId="75CD503F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94769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79F3046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BDA00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Software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93446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EB71369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05BB6" w14:textId="77777777" w:rsidR="00B64390" w:rsidRPr="002272B9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</w:pPr>
            <w:r w:rsidRPr="002272B9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  <w:t>Software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915630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17B5AA4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51136E" w14:textId="77777777" w:rsidR="00B64390" w:rsidRPr="002272B9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</w:pPr>
            <w:r w:rsidRPr="002272B9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pt-BR"/>
              </w:rPr>
              <w:t>Software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60083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563323D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B0861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Logiciel</w:t>
            </w:r>
            <w:proofErr w:type="spellEnd"/>
          </w:p>
        </w:tc>
      </w:tr>
      <w:tr w:rsidR="00B64390" w:rsidRPr="000E2B08" w14:paraId="0A19A72C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2016879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08C6703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8CE1D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Supervision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803460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AE7D0D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41C60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Supervisão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45641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2017F44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C3F3A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Supervisión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421789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F9260A6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28C35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Supervision</w:t>
            </w:r>
            <w:proofErr w:type="spellEnd"/>
          </w:p>
        </w:tc>
      </w:tr>
      <w:tr w:rsidR="00B64390" w:rsidRPr="000E2B08" w14:paraId="5576C415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218362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152EF544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3E09C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V</w:t>
            </w:r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alidation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87203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F4C8F45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138A9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Validação de dados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31369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0878922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499BE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Validación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datos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12268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7AAF74C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E0BC9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Validation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des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données</w:t>
            </w:r>
            <w:proofErr w:type="spellEnd"/>
          </w:p>
        </w:tc>
      </w:tr>
      <w:tr w:rsidR="00B64390" w:rsidRPr="000E2B08" w14:paraId="498B0E97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03351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84D3DF5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EC229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Visualization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774679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67B76C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8D954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Visualização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72356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42066353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D5201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Visualisación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703283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1DFA497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9FF7D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Visualisation</w:t>
            </w:r>
            <w:proofErr w:type="spellEnd"/>
          </w:p>
        </w:tc>
      </w:tr>
      <w:tr w:rsidR="00B64390" w:rsidRPr="000E2B08" w14:paraId="383FC3F5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843461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76BB88D3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CFBEB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Writing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: original draft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1462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CD92430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E19A7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Redação do manuscrito original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2009872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C3B222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A80E5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Redacción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del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manuscrito original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7110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394FB0A7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8B9E1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Rédaction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du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manuscrit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original</w:t>
            </w:r>
          </w:p>
        </w:tc>
      </w:tr>
      <w:tr w:rsidR="00B64390" w:rsidRPr="000E2B08" w14:paraId="50A793E8" w14:textId="77777777" w:rsidTr="00392AE3">
        <w:trPr>
          <w:trHeight w:val="31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-197451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14D51F8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45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E40E8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Writing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: review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and</w:t>
            </w:r>
            <w:proofErr w:type="spellEnd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E2B08"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  <w:t>editing</w:t>
            </w:r>
            <w:proofErr w:type="spellEnd"/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01157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B1CC565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D931D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Redação: revisão e aprovação da versão final 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16227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6E91927A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AD5571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Redacción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revisión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y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aprobación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versión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final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eastAsia="pt-BR"/>
            </w:rPr>
            <w:id w:val="109297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CCCCCC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51B3CB75" w14:textId="77777777" w:rsidR="00B64390" w:rsidRPr="000E2B08" w:rsidRDefault="00B64390" w:rsidP="00392AE3">
                <w:pPr>
                  <w:spacing w:after="0" w:line="36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eastAsia="pt-BR"/>
                  </w:rPr>
                </w:pPr>
                <w:r w:rsidRPr="000E2B0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pt-BR"/>
                  </w:rPr>
                  <w:t>☐</w:t>
                </w:r>
              </w:p>
            </w:tc>
          </w:sdtContent>
        </w:sdt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1278F" w14:textId="77777777" w:rsidR="00B64390" w:rsidRPr="000E2B08" w:rsidRDefault="00B64390" w:rsidP="00392AE3">
            <w:pPr>
              <w:spacing w:after="0" w:line="360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t-BR"/>
              </w:rPr>
            </w:pP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Rédaction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révision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et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approbation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la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version</w:t>
            </w:r>
            <w:proofErr w:type="spellEnd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E2B08">
              <w:rPr>
                <w:rFonts w:asciiTheme="minorHAnsi" w:hAnsiTheme="minorHAnsi" w:cstheme="minorHAnsi"/>
                <w:sz w:val="24"/>
                <w:szCs w:val="24"/>
              </w:rPr>
              <w:t>finale</w:t>
            </w:r>
            <w:proofErr w:type="spellEnd"/>
          </w:p>
        </w:tc>
      </w:tr>
      <w:bookmarkEnd w:id="2"/>
    </w:tbl>
    <w:p w14:paraId="7F22CCAD" w14:textId="77777777" w:rsidR="00B64390" w:rsidRPr="00F1632F" w:rsidRDefault="00B64390" w:rsidP="00B6439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3D3C4DF9" w14:textId="77777777" w:rsidR="00B64390" w:rsidRPr="00061144" w:rsidRDefault="00B64390" w:rsidP="00B64390">
      <w:pPr>
        <w:spacing w:after="0" w:line="360" w:lineRule="auto"/>
        <w:jc w:val="both"/>
        <w:rPr>
          <w:rFonts w:cs="Calibri"/>
          <w:sz w:val="32"/>
          <w:szCs w:val="32"/>
        </w:rPr>
      </w:pPr>
      <w:proofErr w:type="spellStart"/>
      <w:r w:rsidRPr="00061144">
        <w:rPr>
          <w:rFonts w:cs="Calibri"/>
          <w:sz w:val="32"/>
          <w:szCs w:val="32"/>
        </w:rPr>
        <w:t>Disponibilidad</w:t>
      </w:r>
      <w:proofErr w:type="spellEnd"/>
      <w:r w:rsidRPr="00061144">
        <w:rPr>
          <w:rFonts w:cs="Calibri"/>
          <w:sz w:val="32"/>
          <w:szCs w:val="32"/>
        </w:rPr>
        <w:t xml:space="preserve"> de </w:t>
      </w:r>
      <w:proofErr w:type="spellStart"/>
      <w:r w:rsidRPr="00061144">
        <w:rPr>
          <w:rFonts w:cs="Calibri"/>
          <w:sz w:val="32"/>
          <w:szCs w:val="32"/>
        </w:rPr>
        <w:t>datos</w:t>
      </w:r>
      <w:proofErr w:type="spellEnd"/>
    </w:p>
    <w:p w14:paraId="4D882E5A" w14:textId="77777777" w:rsidR="00B64390" w:rsidRPr="00F1632F" w:rsidRDefault="00B64390" w:rsidP="00B643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F1632F">
        <w:rPr>
          <w:rFonts w:cs="Calibri"/>
          <w:sz w:val="24"/>
          <w:szCs w:val="24"/>
        </w:rPr>
        <w:t xml:space="preserve">Se solicita informar si </w:t>
      </w:r>
      <w:proofErr w:type="spellStart"/>
      <w:r w:rsidRPr="00F1632F">
        <w:rPr>
          <w:rFonts w:cs="Calibri"/>
          <w:sz w:val="24"/>
          <w:szCs w:val="24"/>
        </w:rPr>
        <w:t>los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datos</w:t>
      </w:r>
      <w:proofErr w:type="spellEnd"/>
      <w:r w:rsidRPr="00F1632F">
        <w:rPr>
          <w:rFonts w:cs="Calibri"/>
          <w:sz w:val="24"/>
          <w:szCs w:val="24"/>
        </w:rPr>
        <w:t xml:space="preserve"> utilizados para </w:t>
      </w:r>
      <w:proofErr w:type="spellStart"/>
      <w:r w:rsidRPr="00F1632F">
        <w:rPr>
          <w:rFonts w:cs="Calibri"/>
          <w:sz w:val="24"/>
          <w:szCs w:val="24"/>
        </w:rPr>
        <w:t>la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elaboración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del</w:t>
      </w:r>
      <w:proofErr w:type="spellEnd"/>
      <w:r w:rsidRPr="00F1632F">
        <w:rPr>
          <w:rFonts w:cs="Calibri"/>
          <w:sz w:val="24"/>
          <w:szCs w:val="24"/>
        </w:rPr>
        <w:t xml:space="preserve"> artículo </w:t>
      </w:r>
      <w:proofErr w:type="spellStart"/>
      <w:r w:rsidRPr="00F1632F">
        <w:rPr>
          <w:rFonts w:cs="Calibri"/>
          <w:sz w:val="24"/>
          <w:szCs w:val="24"/>
        </w:rPr>
        <w:t>estarán</w:t>
      </w:r>
      <w:proofErr w:type="spellEnd"/>
      <w:r w:rsidRPr="00F1632F">
        <w:rPr>
          <w:rFonts w:cs="Calibri"/>
          <w:sz w:val="24"/>
          <w:szCs w:val="24"/>
        </w:rPr>
        <w:t xml:space="preserve"> a </w:t>
      </w:r>
      <w:proofErr w:type="spellStart"/>
      <w:r w:rsidRPr="00F1632F">
        <w:rPr>
          <w:rFonts w:cs="Calibri"/>
          <w:sz w:val="24"/>
          <w:szCs w:val="24"/>
        </w:rPr>
        <w:t>disposición</w:t>
      </w:r>
      <w:proofErr w:type="spellEnd"/>
      <w:r w:rsidRPr="00F1632F">
        <w:rPr>
          <w:rFonts w:cs="Calibri"/>
          <w:sz w:val="24"/>
          <w:szCs w:val="24"/>
        </w:rPr>
        <w:t xml:space="preserve"> de </w:t>
      </w:r>
      <w:proofErr w:type="spellStart"/>
      <w:r w:rsidRPr="00F1632F">
        <w:rPr>
          <w:rFonts w:cs="Calibri"/>
          <w:sz w:val="24"/>
          <w:szCs w:val="24"/>
        </w:rPr>
        <w:t>los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lectores</w:t>
      </w:r>
      <w:proofErr w:type="spellEnd"/>
      <w:r w:rsidRPr="00F1632F">
        <w:rPr>
          <w:rFonts w:cs="Calibri"/>
          <w:sz w:val="24"/>
          <w:szCs w:val="24"/>
        </w:rPr>
        <w:t xml:space="preserve">, </w:t>
      </w:r>
      <w:proofErr w:type="spellStart"/>
      <w:r w:rsidRPr="00F1632F">
        <w:rPr>
          <w:rFonts w:cs="Calibri"/>
          <w:sz w:val="24"/>
          <w:szCs w:val="24"/>
        </w:rPr>
        <w:t>según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el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llenado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del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hyperlink r:id="rId9" w:history="1">
        <w:proofErr w:type="spellStart"/>
        <w:r w:rsidRPr="00F1632F">
          <w:rPr>
            <w:rStyle w:val="Hyperlink"/>
            <w:rFonts w:cs="Calibri"/>
            <w:sz w:val="24"/>
            <w:szCs w:val="24"/>
          </w:rPr>
          <w:t>Formulario</w:t>
        </w:r>
        <w:proofErr w:type="spellEnd"/>
        <w:r w:rsidRPr="00F1632F">
          <w:rPr>
            <w:rStyle w:val="Hyperlink"/>
            <w:rFonts w:cs="Calibri"/>
            <w:sz w:val="24"/>
            <w:szCs w:val="24"/>
          </w:rPr>
          <w:t xml:space="preserve"> de </w:t>
        </w:r>
        <w:proofErr w:type="spellStart"/>
        <w:r w:rsidRPr="00F1632F">
          <w:rPr>
            <w:rStyle w:val="Hyperlink"/>
            <w:rFonts w:cs="Calibri"/>
            <w:sz w:val="24"/>
            <w:szCs w:val="24"/>
          </w:rPr>
          <w:t>disponibilidad</w:t>
        </w:r>
        <w:proofErr w:type="spellEnd"/>
        <w:r w:rsidRPr="00F1632F">
          <w:rPr>
            <w:rStyle w:val="Hyperlink"/>
            <w:rFonts w:cs="Calibri"/>
            <w:sz w:val="24"/>
            <w:szCs w:val="24"/>
          </w:rPr>
          <w:t xml:space="preserve"> de </w:t>
        </w:r>
        <w:proofErr w:type="spellStart"/>
        <w:r w:rsidRPr="00F1632F">
          <w:rPr>
            <w:rStyle w:val="Hyperlink"/>
            <w:rFonts w:cs="Calibri"/>
            <w:sz w:val="24"/>
            <w:szCs w:val="24"/>
          </w:rPr>
          <w:t>datos</w:t>
        </w:r>
        <w:proofErr w:type="spellEnd"/>
        <w:r w:rsidRPr="00F1632F">
          <w:rPr>
            <w:rStyle w:val="Hyperlink"/>
            <w:rFonts w:cs="Calibri"/>
            <w:sz w:val="24"/>
            <w:szCs w:val="24"/>
          </w:rPr>
          <w:t xml:space="preserve"> de </w:t>
        </w:r>
        <w:proofErr w:type="spellStart"/>
        <w:r w:rsidRPr="00F1632F">
          <w:rPr>
            <w:rStyle w:val="Hyperlink"/>
            <w:rFonts w:cs="Calibri"/>
            <w:sz w:val="24"/>
            <w:szCs w:val="24"/>
          </w:rPr>
          <w:t>investigación</w:t>
        </w:r>
        <w:proofErr w:type="spellEnd"/>
      </w:hyperlink>
      <w:r w:rsidRPr="00F1632F">
        <w:rPr>
          <w:rFonts w:cs="Calibri"/>
          <w:b/>
          <w:sz w:val="24"/>
          <w:szCs w:val="24"/>
        </w:rPr>
        <w:t xml:space="preserve"> </w:t>
      </w:r>
      <w:r w:rsidRPr="00F1632F">
        <w:rPr>
          <w:rFonts w:cs="Calibri"/>
          <w:sz w:val="24"/>
          <w:szCs w:val="24"/>
        </w:rPr>
        <w:t>(</w:t>
      </w:r>
      <w:proofErr w:type="spellStart"/>
      <w:r w:rsidRPr="00F1632F">
        <w:rPr>
          <w:rFonts w:cs="Calibri"/>
          <w:sz w:val="24"/>
          <w:szCs w:val="24"/>
        </w:rPr>
        <w:t>obligatorio</w:t>
      </w:r>
      <w:proofErr w:type="spellEnd"/>
      <w:r w:rsidRPr="00F1632F">
        <w:rPr>
          <w:rFonts w:cs="Calibri"/>
          <w:sz w:val="24"/>
          <w:szCs w:val="24"/>
        </w:rPr>
        <w:t xml:space="preserve">). Si </w:t>
      </w:r>
      <w:proofErr w:type="spellStart"/>
      <w:r w:rsidRPr="00F1632F">
        <w:rPr>
          <w:rFonts w:cs="Calibri"/>
          <w:sz w:val="24"/>
          <w:szCs w:val="24"/>
        </w:rPr>
        <w:t>los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datos</w:t>
      </w:r>
      <w:proofErr w:type="spellEnd"/>
      <w:r w:rsidRPr="00F1632F">
        <w:rPr>
          <w:rFonts w:cs="Calibri"/>
          <w:sz w:val="24"/>
          <w:szCs w:val="24"/>
        </w:rPr>
        <w:t xml:space="preserve"> de </w:t>
      </w:r>
      <w:proofErr w:type="spellStart"/>
      <w:r w:rsidRPr="00F1632F">
        <w:rPr>
          <w:rFonts w:cs="Calibri"/>
          <w:sz w:val="24"/>
          <w:szCs w:val="24"/>
        </w:rPr>
        <w:t>la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investigación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ya</w:t>
      </w:r>
      <w:proofErr w:type="spellEnd"/>
      <w:r w:rsidRPr="00F1632F">
        <w:rPr>
          <w:rFonts w:cs="Calibri"/>
          <w:sz w:val="24"/>
          <w:szCs w:val="24"/>
        </w:rPr>
        <w:t xml:space="preserve"> se </w:t>
      </w:r>
      <w:proofErr w:type="spellStart"/>
      <w:r w:rsidRPr="00F1632F">
        <w:rPr>
          <w:rFonts w:cs="Calibri"/>
          <w:sz w:val="24"/>
          <w:szCs w:val="24"/>
        </w:rPr>
        <w:t>encuentran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en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un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repositorio</w:t>
      </w:r>
      <w:proofErr w:type="spellEnd"/>
      <w:r w:rsidRPr="00F1632F">
        <w:rPr>
          <w:rFonts w:cs="Calibri"/>
          <w:sz w:val="24"/>
          <w:szCs w:val="24"/>
        </w:rPr>
        <w:t xml:space="preserve">, </w:t>
      </w:r>
      <w:proofErr w:type="spellStart"/>
      <w:r w:rsidRPr="00F1632F">
        <w:rPr>
          <w:rFonts w:cs="Calibri"/>
          <w:sz w:val="24"/>
          <w:szCs w:val="24"/>
        </w:rPr>
        <w:t>deben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informarse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en</w:t>
      </w:r>
      <w:proofErr w:type="spellEnd"/>
      <w:r w:rsidRPr="00F1632F">
        <w:rPr>
          <w:rFonts w:cs="Calibri"/>
          <w:sz w:val="24"/>
          <w:szCs w:val="24"/>
        </w:rPr>
        <w:t xml:space="preserve"> este elemento e </w:t>
      </w:r>
      <w:proofErr w:type="spellStart"/>
      <w:r w:rsidRPr="00F1632F">
        <w:rPr>
          <w:rFonts w:cs="Calibri"/>
          <w:sz w:val="24"/>
          <w:szCs w:val="24"/>
        </w:rPr>
        <w:t>incluirse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en</w:t>
      </w:r>
      <w:proofErr w:type="spellEnd"/>
      <w:r w:rsidRPr="00F1632F">
        <w:rPr>
          <w:rFonts w:cs="Calibri"/>
          <w:sz w:val="24"/>
          <w:szCs w:val="24"/>
        </w:rPr>
        <w:t xml:space="preserve"> </w:t>
      </w:r>
      <w:proofErr w:type="spellStart"/>
      <w:r w:rsidRPr="00F1632F">
        <w:rPr>
          <w:rFonts w:cs="Calibri"/>
          <w:sz w:val="24"/>
          <w:szCs w:val="24"/>
        </w:rPr>
        <w:t>la</w:t>
      </w:r>
      <w:proofErr w:type="spellEnd"/>
      <w:r w:rsidRPr="00F1632F">
        <w:rPr>
          <w:rFonts w:cs="Calibri"/>
          <w:sz w:val="24"/>
          <w:szCs w:val="24"/>
        </w:rPr>
        <w:t xml:space="preserve"> lista de </w:t>
      </w:r>
      <w:proofErr w:type="spellStart"/>
      <w:r w:rsidRPr="00F1632F">
        <w:rPr>
          <w:rFonts w:cs="Calibri"/>
          <w:sz w:val="24"/>
          <w:szCs w:val="24"/>
        </w:rPr>
        <w:t>referencias</w:t>
      </w:r>
      <w:proofErr w:type="spellEnd"/>
      <w:r w:rsidRPr="00F1632F">
        <w:rPr>
          <w:rFonts w:cs="Calibri"/>
          <w:sz w:val="24"/>
          <w:szCs w:val="24"/>
        </w:rPr>
        <w:t>.</w:t>
      </w:r>
    </w:p>
    <w:p w14:paraId="0136177C" w14:textId="77777777" w:rsidR="00B64390" w:rsidRPr="00F1632F" w:rsidRDefault="00B64390" w:rsidP="00BD75F5">
      <w:pPr>
        <w:autoSpaceDE w:val="0"/>
        <w:autoSpaceDN w:val="0"/>
        <w:adjustRightInd w:val="0"/>
        <w:spacing w:after="0" w:line="360" w:lineRule="auto"/>
        <w:rPr>
          <w:rFonts w:cs="Calibri"/>
          <w:sz w:val="24"/>
        </w:rPr>
      </w:pPr>
    </w:p>
    <w:p w14:paraId="14B7BDB9" w14:textId="77777777" w:rsidR="00345675" w:rsidRPr="00F1632F" w:rsidRDefault="00AA0531" w:rsidP="00087CC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Calibri"/>
          <w:sz w:val="24"/>
        </w:rPr>
      </w:pPr>
      <w:r w:rsidRPr="00F1632F">
        <w:rPr>
          <w:rFonts w:cs="Calibri"/>
          <w:sz w:val="24"/>
          <w:lang w:val="es-ES_tradnl"/>
        </w:rPr>
        <w:lastRenderedPageBreak/>
        <w:t>Abajo, presentamos</w:t>
      </w:r>
      <w:r w:rsidRPr="00F1632F">
        <w:rPr>
          <w:rFonts w:cs="Calibri"/>
          <w:sz w:val="24"/>
        </w:rPr>
        <w:t xml:space="preserve"> </w:t>
      </w:r>
      <w:r w:rsidRPr="00F1632F">
        <w:rPr>
          <w:rFonts w:cs="Calibri"/>
          <w:sz w:val="24"/>
          <w:lang w:val="es-ES_tradnl"/>
        </w:rPr>
        <w:t>algunos ejemplos de referencias bibliográficas</w:t>
      </w:r>
      <w:r w:rsidR="00421C93" w:rsidRPr="00F1632F">
        <w:rPr>
          <w:rFonts w:cs="Calibri"/>
          <w:sz w:val="24"/>
        </w:rPr>
        <w:t>.</w:t>
      </w:r>
    </w:p>
    <w:p w14:paraId="67F62CE9" w14:textId="77777777" w:rsidR="00173166" w:rsidRPr="00F1632F" w:rsidRDefault="00173166" w:rsidP="00087CC7">
      <w:pPr>
        <w:spacing w:after="0" w:line="360" w:lineRule="auto"/>
        <w:contextualSpacing/>
        <w:jc w:val="both"/>
        <w:rPr>
          <w:rFonts w:cs="Calibri"/>
          <w:b/>
          <w:sz w:val="24"/>
        </w:rPr>
      </w:pPr>
    </w:p>
    <w:p w14:paraId="6D754D59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val="es-ES_tradnl"/>
        </w:rPr>
      </w:pPr>
      <w:r w:rsidRPr="0068381F">
        <w:rPr>
          <w:rFonts w:cstheme="minorHAnsi"/>
          <w:b/>
          <w:sz w:val="24"/>
          <w:szCs w:val="24"/>
          <w:lang w:val="es-ES_tradnl"/>
        </w:rPr>
        <w:t>Libro:</w:t>
      </w:r>
    </w:p>
    <w:p w14:paraId="48254A24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Costa, A. O. de, Moraes, M. T. P., 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Marzola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 xml:space="preserve">, N., &amp; Lima, V. da R. (1980). </w:t>
      </w:r>
      <w:r w:rsidRPr="0068381F">
        <w:rPr>
          <w:rFonts w:cstheme="minorHAnsi"/>
          <w:i/>
          <w:sz w:val="24"/>
          <w:szCs w:val="24"/>
          <w:shd w:val="clear" w:color="auto" w:fill="FFFFFF"/>
        </w:rPr>
        <w:t>Memórias das mulheres do exílio</w:t>
      </w:r>
      <w:r w:rsidRPr="0068381F">
        <w:rPr>
          <w:rFonts w:cstheme="minorHAnsi"/>
          <w:sz w:val="24"/>
          <w:szCs w:val="24"/>
          <w:shd w:val="clear" w:color="auto" w:fill="FFFFFF"/>
        </w:rPr>
        <w:t>. Paz &amp; Terra.</w:t>
      </w:r>
    </w:p>
    <w:p w14:paraId="599A15D4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  <w:lang w:val="es-ES_tradnl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>Tartuce, G. L. B. P., &amp; Almeida, P. C. A. de. (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Coords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 xml:space="preserve">.). (2024). </w:t>
      </w:r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>Anos finais do ensino fundamental: Um mapeamento da literatura (2012-2022)</w:t>
      </w:r>
      <w:r w:rsidRPr="0068381F">
        <w:rPr>
          <w:rFonts w:cstheme="minorHAnsi"/>
          <w:sz w:val="24"/>
          <w:szCs w:val="24"/>
          <w:shd w:val="clear" w:color="auto" w:fill="FFFFFF"/>
        </w:rPr>
        <w:t xml:space="preserve"> (Textos FCC: Relatórios técnicos, 68). Fundação Carlos Chagas</w:t>
      </w:r>
      <w:r w:rsidRPr="0068381F">
        <w:rPr>
          <w:rFonts w:cstheme="minorHAnsi"/>
          <w:sz w:val="24"/>
          <w:szCs w:val="24"/>
          <w:shd w:val="clear" w:color="auto" w:fill="FFFFFF"/>
          <w:lang w:val="es-ES_tradnl"/>
        </w:rPr>
        <w:t>.</w:t>
      </w:r>
    </w:p>
    <w:p w14:paraId="07443C30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sz w:val="24"/>
          <w:szCs w:val="24"/>
          <w:lang w:val="es-ES_tradnl"/>
        </w:rPr>
      </w:pPr>
    </w:p>
    <w:p w14:paraId="5FC5AC91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68381F">
        <w:rPr>
          <w:rFonts w:cstheme="minorHAnsi"/>
          <w:b/>
          <w:sz w:val="24"/>
          <w:szCs w:val="24"/>
        </w:rPr>
        <w:t xml:space="preserve">Libro </w:t>
      </w:r>
      <w:proofErr w:type="spellStart"/>
      <w:r w:rsidRPr="0068381F">
        <w:rPr>
          <w:rFonts w:cstheme="minorHAnsi"/>
          <w:b/>
          <w:sz w:val="24"/>
          <w:szCs w:val="24"/>
        </w:rPr>
        <w:t>traducido</w:t>
      </w:r>
      <w:proofErr w:type="spellEnd"/>
      <w:r w:rsidRPr="0068381F">
        <w:rPr>
          <w:rFonts w:cstheme="minorHAnsi"/>
          <w:b/>
          <w:sz w:val="24"/>
          <w:szCs w:val="24"/>
        </w:rPr>
        <w:t>:</w:t>
      </w:r>
    </w:p>
    <w:p w14:paraId="3D7A1A2E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Yin, R. K. (2001). </w:t>
      </w:r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 xml:space="preserve">Estudo de caso: Planejamento e métodos </w:t>
      </w:r>
      <w:r w:rsidRPr="0068381F">
        <w:rPr>
          <w:rFonts w:cstheme="minorHAnsi"/>
          <w:sz w:val="24"/>
          <w:szCs w:val="24"/>
          <w:shd w:val="clear" w:color="auto" w:fill="FFFFFF"/>
        </w:rPr>
        <w:t>(2</w:t>
      </w:r>
      <w:r w:rsidRPr="0068381F">
        <w:rPr>
          <w:rFonts w:cstheme="minorHAnsi"/>
          <w:sz w:val="24"/>
          <w:szCs w:val="24"/>
          <w:shd w:val="clear" w:color="auto" w:fill="FFFFFF"/>
          <w:vertAlign w:val="superscript"/>
        </w:rPr>
        <w:t>a</w:t>
      </w:r>
      <w:r w:rsidRPr="0068381F">
        <w:rPr>
          <w:rFonts w:cstheme="minorHAnsi"/>
          <w:sz w:val="24"/>
          <w:szCs w:val="24"/>
          <w:shd w:val="clear" w:color="auto" w:fill="FFFFFF"/>
        </w:rPr>
        <w:t xml:space="preserve"> ed., D. Grassi, Trad.). Bookman. (Obra original publicada 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en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 xml:space="preserve"> 1984).</w:t>
      </w:r>
    </w:p>
    <w:p w14:paraId="104B38F2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val="es-ES_tradnl"/>
        </w:rPr>
      </w:pPr>
    </w:p>
    <w:p w14:paraId="30D45469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val="es-ES_tradnl"/>
        </w:rPr>
      </w:pPr>
      <w:r w:rsidRPr="0068381F">
        <w:rPr>
          <w:rFonts w:cstheme="minorHAnsi"/>
          <w:b/>
          <w:sz w:val="24"/>
          <w:szCs w:val="24"/>
          <w:lang w:val="es-ES_tradnl"/>
        </w:rPr>
        <w:t>Capítulo de libro:</w:t>
      </w:r>
    </w:p>
    <w:p w14:paraId="5CB71855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Novaes, A., Andrade, D. B. S. F., Sant’Anna, P. A., &amp; 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Seidmann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>, S. (2019). Concepções de sujeito e representações sociais. In A. Novaes, C. P. Sousa, &amp; L. Villas Bôas (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Orgs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 xml:space="preserve">.), </w:t>
      </w:r>
      <w:r w:rsidRPr="0068381F">
        <w:rPr>
          <w:rFonts w:cstheme="minorHAnsi"/>
          <w:i/>
          <w:sz w:val="24"/>
          <w:szCs w:val="24"/>
          <w:shd w:val="clear" w:color="auto" w:fill="FFFFFF"/>
        </w:rPr>
        <w:t>Sistematizações e proposições para o campo da educação e das representações sociais</w:t>
      </w:r>
      <w:r w:rsidRPr="0068381F">
        <w:rPr>
          <w:rFonts w:cstheme="minorHAnsi"/>
          <w:sz w:val="24"/>
          <w:szCs w:val="24"/>
          <w:shd w:val="clear" w:color="auto" w:fill="FFFFFF"/>
        </w:rPr>
        <w:t xml:space="preserve"> (pp. 15-28). CRV.</w:t>
      </w:r>
    </w:p>
    <w:p w14:paraId="772D6D10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14:paraId="24BDE624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68381F">
        <w:rPr>
          <w:rFonts w:cstheme="minorHAnsi"/>
          <w:b/>
          <w:sz w:val="24"/>
          <w:szCs w:val="24"/>
        </w:rPr>
        <w:t>Artículo de revista:</w:t>
      </w:r>
    </w:p>
    <w:p w14:paraId="2432B923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Gimenes, N. A. S. (2007). Estudo meta-avaliativo do processo de </w:t>
      </w:r>
      <w:proofErr w:type="spellStart"/>
      <w:r w:rsidRPr="0068381F">
        <w:rPr>
          <w:rFonts w:cstheme="minorHAnsi"/>
          <w:sz w:val="24"/>
          <w:szCs w:val="24"/>
        </w:rPr>
        <w:t>auto-avaliação</w:t>
      </w:r>
      <w:proofErr w:type="spellEnd"/>
      <w:r w:rsidRPr="0068381F">
        <w:rPr>
          <w:rFonts w:cstheme="minorHAnsi"/>
          <w:sz w:val="24"/>
          <w:szCs w:val="24"/>
        </w:rPr>
        <w:t xml:space="preserve"> em uma instituição de educação superior no Brasil. </w:t>
      </w:r>
      <w:r w:rsidRPr="0068381F">
        <w:rPr>
          <w:rFonts w:cstheme="minorHAnsi"/>
          <w:i/>
          <w:iCs/>
          <w:sz w:val="24"/>
          <w:szCs w:val="24"/>
        </w:rPr>
        <w:t>Estudos em Avaliação Educacional</w:t>
      </w:r>
      <w:r w:rsidRPr="0068381F">
        <w:rPr>
          <w:rFonts w:cstheme="minorHAnsi"/>
          <w:sz w:val="24"/>
          <w:szCs w:val="24"/>
        </w:rPr>
        <w:t xml:space="preserve">, </w:t>
      </w:r>
      <w:r w:rsidRPr="0068381F">
        <w:rPr>
          <w:rFonts w:cstheme="minorHAnsi"/>
          <w:i/>
          <w:iCs/>
          <w:sz w:val="24"/>
          <w:szCs w:val="24"/>
        </w:rPr>
        <w:t>18</w:t>
      </w:r>
      <w:r w:rsidRPr="0068381F">
        <w:rPr>
          <w:rFonts w:cstheme="minorHAnsi"/>
          <w:sz w:val="24"/>
          <w:szCs w:val="24"/>
        </w:rPr>
        <w:t>(37), 217-243. https://doi.org/10.18222/eae183720072096</w:t>
      </w:r>
    </w:p>
    <w:p w14:paraId="48F5472F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Silva, V. G. </w:t>
      </w:r>
      <w:proofErr w:type="spellStart"/>
      <w:r w:rsidRPr="0068381F">
        <w:rPr>
          <w:rFonts w:cstheme="minorHAnsi"/>
          <w:sz w:val="24"/>
          <w:szCs w:val="24"/>
        </w:rPr>
        <w:t>da</w:t>
      </w:r>
      <w:proofErr w:type="spellEnd"/>
      <w:r w:rsidRPr="0068381F">
        <w:rPr>
          <w:rFonts w:cstheme="minorHAnsi"/>
          <w:sz w:val="24"/>
          <w:szCs w:val="24"/>
        </w:rPr>
        <w:t xml:space="preserve">, Pimenta, C. O., &amp; </w:t>
      </w:r>
      <w:proofErr w:type="spellStart"/>
      <w:r w:rsidRPr="0068381F">
        <w:rPr>
          <w:rFonts w:cstheme="minorHAnsi"/>
          <w:sz w:val="24"/>
          <w:szCs w:val="24"/>
        </w:rPr>
        <w:t>Rosistolato</w:t>
      </w:r>
      <w:proofErr w:type="spellEnd"/>
      <w:r w:rsidRPr="0068381F">
        <w:rPr>
          <w:rFonts w:cstheme="minorHAnsi"/>
          <w:sz w:val="24"/>
          <w:szCs w:val="24"/>
        </w:rPr>
        <w:t xml:space="preserve">, R. (2022). Avaliações externas: A institucionalização do debate em 30 anos da revista EAE. </w:t>
      </w:r>
      <w:r w:rsidRPr="0068381F">
        <w:rPr>
          <w:rFonts w:cstheme="minorHAnsi"/>
          <w:i/>
          <w:sz w:val="24"/>
          <w:szCs w:val="24"/>
        </w:rPr>
        <w:t>Estudos em Avaliação Educacional</w:t>
      </w:r>
      <w:r w:rsidRPr="0068381F">
        <w:rPr>
          <w:rFonts w:cstheme="minorHAnsi"/>
          <w:sz w:val="24"/>
          <w:szCs w:val="24"/>
        </w:rPr>
        <w:t xml:space="preserve">, </w:t>
      </w:r>
      <w:r w:rsidRPr="0068381F">
        <w:rPr>
          <w:rFonts w:cstheme="minorHAnsi"/>
          <w:i/>
          <w:sz w:val="24"/>
          <w:szCs w:val="24"/>
        </w:rPr>
        <w:t>33</w:t>
      </w:r>
      <w:r w:rsidRPr="0068381F">
        <w:rPr>
          <w:rFonts w:cstheme="minorHAnsi"/>
          <w:sz w:val="24"/>
          <w:szCs w:val="24"/>
        </w:rPr>
        <w:t>, Artigo e08734. https://doi.org/10.18222/eae.v33.8734</w:t>
      </w:r>
    </w:p>
    <w:p w14:paraId="04B8BD41" w14:textId="77777777" w:rsidR="00061144" w:rsidRPr="0068381F" w:rsidRDefault="00061144" w:rsidP="00061144">
      <w:pPr>
        <w:spacing w:after="0" w:line="360" w:lineRule="auto"/>
        <w:contextualSpacing/>
        <w:rPr>
          <w:rFonts w:cstheme="minorHAnsi"/>
          <w:sz w:val="24"/>
          <w:szCs w:val="24"/>
        </w:rPr>
      </w:pPr>
    </w:p>
    <w:p w14:paraId="3E411EA9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val="es-ES_tradnl"/>
        </w:rPr>
      </w:pPr>
      <w:r w:rsidRPr="0068381F">
        <w:rPr>
          <w:rFonts w:cstheme="minorHAnsi"/>
          <w:b/>
          <w:sz w:val="24"/>
          <w:szCs w:val="24"/>
          <w:lang w:val="es-ES_tradnl"/>
        </w:rPr>
        <w:t>Disertaciones/tesis:</w:t>
      </w:r>
    </w:p>
    <w:p w14:paraId="63420E23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Bauer, A. (2011). </w:t>
      </w:r>
      <w:r w:rsidRPr="0068381F">
        <w:rPr>
          <w:rFonts w:cstheme="minorHAnsi"/>
          <w:i/>
          <w:sz w:val="24"/>
          <w:szCs w:val="24"/>
          <w:shd w:val="clear" w:color="auto" w:fill="FFFFFF"/>
        </w:rPr>
        <w:t xml:space="preserve">Avaliação de impacto de formação docente e serviço: O programa Letra e Vida </w:t>
      </w:r>
      <w:r w:rsidRPr="0068381F">
        <w:rPr>
          <w:rFonts w:cstheme="minorHAnsi"/>
          <w:sz w:val="24"/>
          <w:szCs w:val="24"/>
          <w:shd w:val="clear" w:color="auto" w:fill="FFFFFF"/>
        </w:rPr>
        <w:t>[Tese de doutorado]. Universidade de São Paulo.</w:t>
      </w:r>
    </w:p>
    <w:p w14:paraId="78253F43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Martines, E. A. L. de M. (2005). </w:t>
      </w:r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>O currículo possível na educação superior: Estudo sobre o curso de biologia em uma universidade amazônica</w:t>
      </w:r>
      <w:r w:rsidRPr="0068381F">
        <w:rPr>
          <w:rFonts w:cstheme="minorHAnsi"/>
          <w:sz w:val="24"/>
          <w:szCs w:val="24"/>
          <w:shd w:val="clear" w:color="auto" w:fill="FFFFFF"/>
        </w:rPr>
        <w:t xml:space="preserve"> [Tese de doutorado, Universidade </w:t>
      </w:r>
      <w:r w:rsidRPr="0068381F">
        <w:rPr>
          <w:rFonts w:cstheme="minorHAnsi"/>
          <w:sz w:val="24"/>
          <w:szCs w:val="24"/>
          <w:shd w:val="clear" w:color="auto" w:fill="FFFFFF"/>
        </w:rPr>
        <w:lastRenderedPageBreak/>
        <w:t>de São Paulo]. Biblioteca Digital de Teses e Dissertações da USP. https://doi.org/10.11606/T.47.2005.tde-22032007-163140</w:t>
      </w:r>
    </w:p>
    <w:p w14:paraId="47F8D26B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highlight w:val="yellow"/>
        </w:rPr>
      </w:pPr>
    </w:p>
    <w:p w14:paraId="2FAD2E0F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val="es-ES_tradnl"/>
        </w:rPr>
      </w:pPr>
      <w:r w:rsidRPr="0068381F">
        <w:rPr>
          <w:rFonts w:cstheme="minorHAnsi"/>
          <w:b/>
          <w:sz w:val="24"/>
          <w:szCs w:val="24"/>
          <w:lang w:val="es-ES_tradnl"/>
        </w:rPr>
        <w:t>Publicaciones de trabajos que se han presentado en eventos:</w:t>
      </w:r>
    </w:p>
    <w:p w14:paraId="21CCD177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Gussi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 xml:space="preserve">, A. F., &amp; Oliveira, B. R. (2017). Discutindo paradigmas 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contra-hegemônicos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 xml:space="preserve"> de avaliação de políticas públicas. In </w:t>
      </w:r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>Anais do 1. Encontro Nacional de Ensino e Pesquisa do Campo de Públicas (</w:t>
      </w:r>
      <w:proofErr w:type="spellStart"/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>Enepcp</w:t>
      </w:r>
      <w:proofErr w:type="spellEnd"/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>)</w:t>
      </w:r>
      <w:r w:rsidRPr="0068381F">
        <w:rPr>
          <w:rFonts w:cstheme="minorHAnsi"/>
          <w:sz w:val="24"/>
          <w:szCs w:val="24"/>
          <w:shd w:val="clear" w:color="auto" w:fill="FFFFFF"/>
        </w:rPr>
        <w:t>. UnB; ESAF. https://repositorio.ufc.br/bitstream/riufc/32504/1/2015_eve_afgussibroliveira.pdf</w:t>
      </w:r>
    </w:p>
    <w:p w14:paraId="498C77CE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Muniz, R. de F., Braga, A. E., &amp; Muniz, S. M. (2015). Avaliações em larga escala enquanto indutoras de ações: O caso do SAEMJJ. In </w:t>
      </w:r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 xml:space="preserve">Anais do 6. Congresso Internacional em Avaliação Educacional </w:t>
      </w:r>
      <w:r w:rsidRPr="0068381F">
        <w:rPr>
          <w:rFonts w:cstheme="minorHAnsi"/>
          <w:sz w:val="24"/>
          <w:szCs w:val="24"/>
          <w:shd w:val="clear" w:color="auto" w:fill="FFFFFF"/>
        </w:rPr>
        <w:t>(pp. 630-647). UFC.</w:t>
      </w:r>
    </w:p>
    <w:p w14:paraId="2CDCEECE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highlight w:val="yellow"/>
        </w:rPr>
      </w:pPr>
    </w:p>
    <w:p w14:paraId="32C22DED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proofErr w:type="spellStart"/>
      <w:r w:rsidRPr="0068381F">
        <w:rPr>
          <w:rFonts w:cstheme="minorHAnsi"/>
          <w:b/>
          <w:sz w:val="24"/>
          <w:szCs w:val="24"/>
        </w:rPr>
        <w:t>Presentaciones</w:t>
      </w:r>
      <w:proofErr w:type="spellEnd"/>
      <w:r w:rsidRPr="0068381F">
        <w:rPr>
          <w:rFonts w:cstheme="minorHAnsi"/>
          <w:b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/>
          <w:sz w:val="24"/>
          <w:szCs w:val="24"/>
        </w:rPr>
        <w:t>orales</w:t>
      </w:r>
      <w:proofErr w:type="spellEnd"/>
      <w:r w:rsidRPr="0068381F">
        <w:rPr>
          <w:rFonts w:cstheme="minorHAnsi"/>
          <w:b/>
          <w:sz w:val="24"/>
          <w:szCs w:val="24"/>
        </w:rPr>
        <w:t xml:space="preserve"> </w:t>
      </w:r>
      <w:proofErr w:type="spellStart"/>
      <w:r w:rsidRPr="0068381F">
        <w:rPr>
          <w:rFonts w:cstheme="minorHAnsi"/>
          <w:b/>
          <w:sz w:val="24"/>
          <w:szCs w:val="24"/>
        </w:rPr>
        <w:t>en</w:t>
      </w:r>
      <w:proofErr w:type="spellEnd"/>
      <w:r w:rsidRPr="0068381F">
        <w:rPr>
          <w:rFonts w:cstheme="minorHAnsi"/>
          <w:b/>
          <w:sz w:val="24"/>
          <w:szCs w:val="24"/>
        </w:rPr>
        <w:t xml:space="preserve"> eventos:</w:t>
      </w:r>
    </w:p>
    <w:p w14:paraId="5E68B5D0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  <w:shd w:val="clear" w:color="auto" w:fill="FFFFFF"/>
        </w:rPr>
      </w:pPr>
      <w:r w:rsidRPr="0068381F">
        <w:rPr>
          <w:rFonts w:cstheme="minorHAnsi"/>
          <w:sz w:val="24"/>
          <w:szCs w:val="24"/>
          <w:shd w:val="clear" w:color="auto" w:fill="FFFFFF"/>
        </w:rPr>
        <w:t xml:space="preserve">Carvalho, C. H. A. (2005, novembro). </w:t>
      </w:r>
      <w:r w:rsidRPr="0068381F">
        <w:rPr>
          <w:rFonts w:cstheme="minorHAnsi"/>
          <w:i/>
          <w:iCs/>
          <w:sz w:val="24"/>
          <w:szCs w:val="24"/>
          <w:shd w:val="clear" w:color="auto" w:fill="FFFFFF"/>
        </w:rPr>
        <w:t>Política de ensino superior e renúncia fiscal: Da Reforma Universitária de 1968 ao ProUni</w:t>
      </w:r>
      <w:r w:rsidRPr="0068381F">
        <w:rPr>
          <w:rFonts w:cstheme="minorHAnsi"/>
          <w:sz w:val="24"/>
          <w:szCs w:val="24"/>
          <w:shd w:val="clear" w:color="auto" w:fill="FFFFFF"/>
        </w:rPr>
        <w:t xml:space="preserve"> [Apresentação de trabalho]. 28. Reunião Anual da </w:t>
      </w:r>
      <w:proofErr w:type="spellStart"/>
      <w:r w:rsidRPr="0068381F">
        <w:rPr>
          <w:rFonts w:cstheme="minorHAnsi"/>
          <w:sz w:val="24"/>
          <w:szCs w:val="24"/>
          <w:shd w:val="clear" w:color="auto" w:fill="FFFFFF"/>
        </w:rPr>
        <w:t>Anped</w:t>
      </w:r>
      <w:proofErr w:type="spellEnd"/>
      <w:r w:rsidRPr="0068381F">
        <w:rPr>
          <w:rFonts w:cstheme="minorHAnsi"/>
          <w:sz w:val="24"/>
          <w:szCs w:val="24"/>
          <w:shd w:val="clear" w:color="auto" w:fill="FFFFFF"/>
        </w:rPr>
        <w:t>, Caxambu, MG, Brasil.</w:t>
      </w:r>
    </w:p>
    <w:p w14:paraId="7213C8CC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C0B2AF3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val="es-ES_tradnl"/>
        </w:rPr>
      </w:pPr>
      <w:r w:rsidRPr="0068381F">
        <w:rPr>
          <w:rFonts w:cstheme="minorHAnsi"/>
          <w:b/>
          <w:sz w:val="24"/>
          <w:szCs w:val="24"/>
          <w:lang w:val="es-ES_tradnl"/>
        </w:rPr>
        <w:t>Legislación:</w:t>
      </w:r>
    </w:p>
    <w:p w14:paraId="537B9B65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i/>
          <w:sz w:val="24"/>
          <w:szCs w:val="24"/>
        </w:rPr>
        <w:t>Lei n. 9.394, de 20 de dezembro de 1996</w:t>
      </w:r>
      <w:r w:rsidRPr="0068381F">
        <w:rPr>
          <w:rFonts w:cstheme="minorHAnsi"/>
          <w:sz w:val="24"/>
          <w:szCs w:val="24"/>
        </w:rPr>
        <w:t>. (1996). Estabelece as diretrizes e bases da educação nacional. Brasília, DF. http://www.planalto.gov.br/ccivil_03/leis/l9394.htm</w:t>
      </w:r>
    </w:p>
    <w:p w14:paraId="480559EB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Lei n. 10.861, de 14 de abril de 2004. (2004, 15 abril). Institui o Sistema Nacional de Avaliação da Educação Superior (Sinaes). </w:t>
      </w:r>
      <w:r w:rsidRPr="0068381F">
        <w:rPr>
          <w:rFonts w:cstheme="minorHAnsi"/>
          <w:i/>
          <w:sz w:val="24"/>
          <w:szCs w:val="24"/>
        </w:rPr>
        <w:t>Diário Oficial da União</w:t>
      </w:r>
      <w:r w:rsidRPr="0068381F">
        <w:rPr>
          <w:rFonts w:cstheme="minorHAnsi"/>
          <w:sz w:val="24"/>
          <w:szCs w:val="24"/>
        </w:rPr>
        <w:t>, (72), 3-4.</w:t>
      </w:r>
    </w:p>
    <w:p w14:paraId="10575940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i/>
          <w:iCs/>
          <w:sz w:val="24"/>
          <w:szCs w:val="24"/>
        </w:rPr>
        <w:t xml:space="preserve">Parecer CNE/CES n. 289, de 6 de novembro de 2003. </w:t>
      </w:r>
      <w:r w:rsidRPr="0068381F">
        <w:rPr>
          <w:rFonts w:cstheme="minorHAnsi"/>
          <w:iCs/>
          <w:sz w:val="24"/>
          <w:szCs w:val="24"/>
        </w:rPr>
        <w:t xml:space="preserve">(2003). </w:t>
      </w:r>
      <w:r w:rsidRPr="0068381F">
        <w:rPr>
          <w:rFonts w:cstheme="minorHAnsi"/>
          <w:sz w:val="24"/>
          <w:szCs w:val="24"/>
        </w:rPr>
        <w:t>Dispõe sobre as diretrizes curriculares nacionais do curso de graduação em Ciências Contábeis. Brasília, DF. http://www.mec.gov.br/cne/pdf/ces0289.pdf</w:t>
      </w:r>
    </w:p>
    <w:p w14:paraId="0207ADAB" w14:textId="77777777" w:rsidR="00061144" w:rsidRPr="0068381F" w:rsidRDefault="00061144" w:rsidP="00061144">
      <w:pPr>
        <w:spacing w:after="0" w:line="259" w:lineRule="auto"/>
        <w:contextualSpacing/>
        <w:rPr>
          <w:rFonts w:cstheme="minorHAnsi"/>
          <w:sz w:val="24"/>
          <w:szCs w:val="24"/>
          <w:highlight w:val="yellow"/>
        </w:rPr>
      </w:pPr>
    </w:p>
    <w:p w14:paraId="7B9E1C2F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68381F">
        <w:rPr>
          <w:rFonts w:cstheme="minorHAnsi"/>
          <w:b/>
          <w:sz w:val="24"/>
          <w:szCs w:val="24"/>
        </w:rPr>
        <w:t xml:space="preserve">Documentos de autores </w:t>
      </w:r>
      <w:r w:rsidRPr="0068381F">
        <w:rPr>
          <w:rFonts w:cstheme="minorHAnsi"/>
          <w:b/>
          <w:sz w:val="24"/>
          <w:szCs w:val="24"/>
          <w:lang w:val="es-ES_tradnl"/>
        </w:rPr>
        <w:t>institucionales:</w:t>
      </w:r>
    </w:p>
    <w:p w14:paraId="7BAC3793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Instituto Brasileiro de Geografia e Estatística (IBGE). (2011). </w:t>
      </w:r>
      <w:r w:rsidRPr="0068381F">
        <w:rPr>
          <w:rFonts w:cstheme="minorHAnsi"/>
          <w:i/>
          <w:iCs/>
          <w:sz w:val="24"/>
          <w:szCs w:val="24"/>
        </w:rPr>
        <w:t>Características étnico-raciais da população: Um estudo das categorias de classificação de cor ou raça 2008</w:t>
      </w:r>
      <w:r w:rsidRPr="0068381F">
        <w:rPr>
          <w:rFonts w:cstheme="minorHAnsi"/>
          <w:sz w:val="24"/>
          <w:szCs w:val="24"/>
        </w:rPr>
        <w:t>. IBGE. https://biblioteca.ibge.gov.br/visualizacao/livros/liv49891.pdf</w:t>
      </w:r>
    </w:p>
    <w:p w14:paraId="18DD06F4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Instituto Nacional de Estudos e Pesquisas Educacionais Anísio Teixeira (Inep). (2018). </w:t>
      </w:r>
      <w:r w:rsidRPr="0068381F">
        <w:rPr>
          <w:rFonts w:cstheme="minorHAnsi"/>
          <w:i/>
          <w:iCs/>
          <w:sz w:val="24"/>
          <w:szCs w:val="24"/>
        </w:rPr>
        <w:t>Censo Escolar 2017: Notas técnicas</w:t>
      </w:r>
      <w:r w:rsidRPr="0068381F">
        <w:rPr>
          <w:rFonts w:cstheme="minorHAnsi"/>
          <w:sz w:val="24"/>
          <w:szCs w:val="24"/>
        </w:rPr>
        <w:t>. Inep. http://inep.gov.br/censo-escolar</w:t>
      </w:r>
    </w:p>
    <w:p w14:paraId="72607E8D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highlight w:val="yellow"/>
        </w:rPr>
      </w:pPr>
    </w:p>
    <w:p w14:paraId="7AE3E519" w14:textId="77777777" w:rsidR="00061144" w:rsidRPr="0068381F" w:rsidRDefault="00061144" w:rsidP="00061144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highlight w:val="yellow"/>
        </w:rPr>
      </w:pPr>
      <w:r w:rsidRPr="0068381F">
        <w:rPr>
          <w:rFonts w:cstheme="minorHAnsi"/>
          <w:b/>
          <w:sz w:val="24"/>
          <w:szCs w:val="24"/>
        </w:rPr>
        <w:t xml:space="preserve">Documento/informe de </w:t>
      </w:r>
      <w:r w:rsidRPr="0068381F">
        <w:rPr>
          <w:rFonts w:cstheme="minorHAnsi"/>
          <w:b/>
          <w:sz w:val="24"/>
          <w:szCs w:val="24"/>
          <w:lang w:val="es-ES_tradnl"/>
        </w:rPr>
        <w:t>investigación:</w:t>
      </w:r>
    </w:p>
    <w:p w14:paraId="13D8F648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Moriconi, G. M., Gimenes, N. A. S., &amp; Leme, L. F. (2021). </w:t>
      </w:r>
      <w:r w:rsidRPr="0068381F">
        <w:rPr>
          <w:rFonts w:cstheme="minorHAnsi"/>
          <w:i/>
          <w:sz w:val="24"/>
          <w:szCs w:val="24"/>
        </w:rPr>
        <w:t>Volume de trabalho dos professores dos anos finais do ensino fundamental: Uma análise comparativa entre Brasil, Estados Unidos, França e Japão</w:t>
      </w:r>
      <w:r w:rsidRPr="0068381F">
        <w:rPr>
          <w:rFonts w:cstheme="minorHAnsi"/>
          <w:iCs/>
          <w:sz w:val="24"/>
          <w:szCs w:val="24"/>
        </w:rPr>
        <w:t xml:space="preserve"> [Relatório]</w:t>
      </w:r>
      <w:r w:rsidRPr="0068381F">
        <w:rPr>
          <w:rFonts w:cstheme="minorHAnsi"/>
          <w:sz w:val="24"/>
          <w:szCs w:val="24"/>
        </w:rPr>
        <w:t>. Fundação Carlos Chagas; D</w:t>
      </w:r>
      <w:r w:rsidRPr="0068381F">
        <w:rPr>
          <w:rFonts w:cstheme="minorHAnsi"/>
          <w:sz w:val="24"/>
          <w:szCs w:val="24"/>
          <w:vertAlign w:val="superscript"/>
        </w:rPr>
        <w:t>3</w:t>
      </w:r>
      <w:r w:rsidRPr="0068381F">
        <w:rPr>
          <w:rFonts w:cstheme="minorHAnsi"/>
          <w:sz w:val="24"/>
          <w:szCs w:val="24"/>
        </w:rPr>
        <w:t>E.</w:t>
      </w:r>
    </w:p>
    <w:p w14:paraId="056CE7ED" w14:textId="77777777" w:rsidR="00061144" w:rsidRPr="0068381F" w:rsidRDefault="00061144" w:rsidP="00061144">
      <w:pPr>
        <w:spacing w:after="0" w:line="360" w:lineRule="auto"/>
        <w:ind w:left="720" w:hanging="720"/>
        <w:contextualSpacing/>
        <w:rPr>
          <w:rFonts w:cstheme="minorHAnsi"/>
          <w:sz w:val="24"/>
          <w:szCs w:val="24"/>
        </w:rPr>
      </w:pPr>
      <w:r w:rsidRPr="0068381F">
        <w:rPr>
          <w:rFonts w:cstheme="minorHAnsi"/>
          <w:sz w:val="24"/>
          <w:szCs w:val="24"/>
        </w:rPr>
        <w:t xml:space="preserve">Osorio, R. G. (2003). </w:t>
      </w:r>
      <w:r w:rsidRPr="0068381F">
        <w:rPr>
          <w:rFonts w:cstheme="minorHAnsi"/>
          <w:i/>
          <w:iCs/>
          <w:sz w:val="24"/>
          <w:szCs w:val="24"/>
        </w:rPr>
        <w:t>O sistema classificatório de “cor ou raça” do IBGE</w:t>
      </w:r>
      <w:r w:rsidRPr="0068381F">
        <w:rPr>
          <w:rFonts w:cstheme="minorHAnsi"/>
          <w:sz w:val="24"/>
          <w:szCs w:val="24"/>
        </w:rPr>
        <w:t xml:space="preserve"> [Texto para discussão, 966]. Ipea.</w:t>
      </w:r>
    </w:p>
    <w:p w14:paraId="2A78D54E" w14:textId="77777777" w:rsidR="00421C93" w:rsidRPr="00F1632F" w:rsidRDefault="00421C93" w:rsidP="00061144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</w:p>
    <w:sectPr w:rsidR="00421C93" w:rsidRPr="00F1632F" w:rsidSect="006F68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3264" w14:textId="77777777" w:rsidR="00AA35D7" w:rsidRDefault="00AA35D7" w:rsidP="00B94DB5">
      <w:pPr>
        <w:spacing w:after="0" w:line="240" w:lineRule="auto"/>
      </w:pPr>
      <w:r>
        <w:separator/>
      </w:r>
    </w:p>
  </w:endnote>
  <w:endnote w:type="continuationSeparator" w:id="0">
    <w:p w14:paraId="6FEE59FF" w14:textId="77777777" w:rsidR="00AA35D7" w:rsidRDefault="00AA35D7" w:rsidP="00B94DB5">
      <w:pPr>
        <w:spacing w:after="0" w:line="240" w:lineRule="auto"/>
      </w:pPr>
      <w:r>
        <w:continuationSeparator/>
      </w:r>
    </w:p>
  </w:endnote>
  <w:endnote w:type="continuationNotice" w:id="1">
    <w:p w14:paraId="545A4ED2" w14:textId="77777777" w:rsidR="00AA35D7" w:rsidRDefault="00AA35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 Premr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74C1" w14:textId="77777777" w:rsidR="00354457" w:rsidRDefault="003544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5928" w14:textId="77777777" w:rsidR="00354457" w:rsidRDefault="003544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AACE" w14:textId="77777777" w:rsidR="00354457" w:rsidRDefault="003544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239B" w14:textId="77777777" w:rsidR="00AA35D7" w:rsidRDefault="00AA35D7" w:rsidP="00B94DB5">
      <w:pPr>
        <w:spacing w:after="0" w:line="240" w:lineRule="auto"/>
      </w:pPr>
      <w:r>
        <w:separator/>
      </w:r>
    </w:p>
  </w:footnote>
  <w:footnote w:type="continuationSeparator" w:id="0">
    <w:p w14:paraId="5BAEEA40" w14:textId="77777777" w:rsidR="00AA35D7" w:rsidRDefault="00AA35D7" w:rsidP="00B94DB5">
      <w:pPr>
        <w:spacing w:after="0" w:line="240" w:lineRule="auto"/>
      </w:pPr>
      <w:r>
        <w:continuationSeparator/>
      </w:r>
    </w:p>
  </w:footnote>
  <w:footnote w:type="continuationNotice" w:id="1">
    <w:p w14:paraId="7F95E2AD" w14:textId="77777777" w:rsidR="00AA35D7" w:rsidRDefault="00AA35D7">
      <w:pPr>
        <w:spacing w:after="0" w:line="240" w:lineRule="auto"/>
      </w:pPr>
    </w:p>
  </w:footnote>
  <w:footnote w:id="2">
    <w:p w14:paraId="440FA140" w14:textId="72E47EBF" w:rsidR="003A5C4D" w:rsidRPr="009D5D43" w:rsidRDefault="003A5C4D" w:rsidP="006F6882">
      <w:pPr>
        <w:pStyle w:val="Textodenotaderodap"/>
        <w:spacing w:after="0" w:line="240" w:lineRule="auto"/>
        <w:contextualSpacing/>
        <w:jc w:val="both"/>
        <w:rPr>
          <w:rFonts w:cs="Calibri"/>
        </w:rPr>
      </w:pPr>
      <w:r w:rsidRPr="009D5D43">
        <w:rPr>
          <w:rStyle w:val="Refdenotaderodap"/>
          <w:rFonts w:cs="Calibri"/>
        </w:rPr>
        <w:footnoteRef/>
      </w:r>
      <w:r w:rsidRPr="009D5D43">
        <w:rPr>
          <w:rFonts w:cs="Calibri"/>
        </w:rPr>
        <w:t xml:space="preserve"> </w:t>
      </w:r>
      <w:r w:rsidR="00844385" w:rsidRPr="009D5D43">
        <w:rPr>
          <w:rFonts w:cs="Calibri"/>
          <w:lang w:val="es-ES_tradnl"/>
        </w:rPr>
        <w:t xml:space="preserve">Hay que utilizar a lo sumo 4 palabras clave (descriptores) del contenido del texto, a buscar en el </w:t>
      </w:r>
      <w:hyperlink r:id="rId1" w:history="1">
        <w:r w:rsidR="00844385" w:rsidRPr="009D5D43">
          <w:rPr>
            <w:rStyle w:val="Hyperlink"/>
            <w:rFonts w:cs="Calibri"/>
          </w:rPr>
          <w:t>Thesaurus Brasileiro da Educação</w:t>
        </w:r>
      </w:hyperlink>
      <w:r w:rsidR="00844385" w:rsidRPr="009D5D43">
        <w:rPr>
          <w:rFonts w:cs="Calibri"/>
          <w:lang w:val="es-ES_tradnl"/>
        </w:rPr>
        <w:t xml:space="preserve">, en el </w:t>
      </w:r>
      <w:hyperlink r:id="rId2" w:history="1">
        <w:r w:rsidR="00937626" w:rsidRPr="009D5D43">
          <w:rPr>
            <w:rStyle w:val="Hyperlink"/>
            <w:rFonts w:cs="Calibri"/>
            <w:lang w:val="pt-BR"/>
          </w:rPr>
          <w:t xml:space="preserve">Thesaurus de Educação da Unesco (IBE </w:t>
        </w:r>
        <w:proofErr w:type="spellStart"/>
        <w:r w:rsidR="00937626" w:rsidRPr="009D5D43">
          <w:rPr>
            <w:rStyle w:val="Hyperlink"/>
            <w:rFonts w:cs="Calibri"/>
            <w:lang w:val="pt-BR"/>
          </w:rPr>
          <w:t>Education</w:t>
        </w:r>
        <w:proofErr w:type="spellEnd"/>
        <w:r w:rsidR="00937626" w:rsidRPr="009D5D43">
          <w:rPr>
            <w:rStyle w:val="Hyperlink"/>
            <w:rFonts w:cs="Calibri"/>
            <w:lang w:val="pt-BR"/>
          </w:rPr>
          <w:t xml:space="preserve"> Thesaurus)</w:t>
        </w:r>
      </w:hyperlink>
      <w:r w:rsidR="00844385" w:rsidRPr="009D5D43">
        <w:rPr>
          <w:rFonts w:cs="Calibri"/>
          <w:lang w:val="es-ES_tradnl"/>
        </w:rPr>
        <w:t xml:space="preserve"> o en el </w:t>
      </w:r>
      <w:hyperlink r:id="rId3" w:history="1">
        <w:r w:rsidR="00937626" w:rsidRPr="009D5D43">
          <w:rPr>
            <w:rStyle w:val="Hyperlink"/>
            <w:rFonts w:cs="Calibri"/>
            <w:lang w:val="es-ES_tradnl"/>
          </w:rPr>
          <w:t>Tesauro Europeo de los Sistemas Educativos</w:t>
        </w:r>
      </w:hyperlink>
      <w:r w:rsidR="00844385" w:rsidRPr="009D5D43">
        <w:rPr>
          <w:rFonts w:cs="Calibri"/>
          <w:lang w:val="es-ES_tradnl"/>
        </w:rPr>
        <w:t xml:space="preserve">. Mayúsculas, fuente </w:t>
      </w:r>
      <w:r w:rsidR="0085341E" w:rsidRPr="009D5D43">
        <w:rPr>
          <w:rFonts w:cs="Calibri"/>
          <w:lang w:val="es-ES_tradnl"/>
        </w:rPr>
        <w:t>Calibri o Arial</w:t>
      </w:r>
      <w:r w:rsidR="00844385" w:rsidRPr="009D5D43">
        <w:rPr>
          <w:rFonts w:cs="Calibri"/>
          <w:lang w:val="es-ES_tradnl"/>
        </w:rPr>
        <w:t xml:space="preserve"> 12, alineado a la izquierda, espaciado 1,5.</w:t>
      </w:r>
    </w:p>
  </w:footnote>
  <w:footnote w:id="3">
    <w:p w14:paraId="26A9F103" w14:textId="0F0CC665" w:rsidR="00DC37E6" w:rsidRPr="009D5D43" w:rsidRDefault="00DC37E6" w:rsidP="006F6882">
      <w:pPr>
        <w:pStyle w:val="Textodenotaderodap"/>
        <w:spacing w:after="0" w:line="240" w:lineRule="auto"/>
        <w:contextualSpacing/>
        <w:jc w:val="both"/>
        <w:rPr>
          <w:rFonts w:cs="Calibri"/>
        </w:rPr>
      </w:pPr>
      <w:r w:rsidRPr="009D5D43">
        <w:rPr>
          <w:rStyle w:val="Refdenotaderodap"/>
          <w:rFonts w:cs="Calibri"/>
        </w:rPr>
        <w:footnoteRef/>
      </w:r>
      <w:r w:rsidRPr="009D5D43">
        <w:rPr>
          <w:rFonts w:cs="Calibri"/>
        </w:rPr>
        <w:t xml:space="preserve"> </w:t>
      </w:r>
      <w:r w:rsidR="00844385" w:rsidRPr="009D5D43">
        <w:rPr>
          <w:rFonts w:cs="Calibri"/>
          <w:lang w:val="es-ES_tradnl"/>
        </w:rPr>
        <w:t xml:space="preserve">Texto de nota de pie debe estar en </w:t>
      </w:r>
      <w:r w:rsidR="0085341E" w:rsidRPr="009D5D43">
        <w:rPr>
          <w:rFonts w:cs="Calibri"/>
          <w:lang w:val="es-ES_tradnl"/>
        </w:rPr>
        <w:t>Calibri o Arial</w:t>
      </w:r>
      <w:r w:rsidR="00937626" w:rsidRPr="009D5D43">
        <w:rPr>
          <w:rFonts w:cs="Calibri"/>
          <w:lang w:val="es-ES_tradnl"/>
        </w:rPr>
        <w:t xml:space="preserve"> </w:t>
      </w:r>
      <w:r w:rsidR="00844385" w:rsidRPr="009D5D43">
        <w:rPr>
          <w:rFonts w:cs="Calibri"/>
          <w:lang w:val="es-ES_tradnl"/>
        </w:rPr>
        <w:t xml:space="preserve">10, alineado a izquierda y en espaciado 1,0. No hay que utilizar </w:t>
      </w:r>
      <w:proofErr w:type="spellStart"/>
      <w:r w:rsidR="00844385" w:rsidRPr="009D5D43">
        <w:rPr>
          <w:rFonts w:cs="Calibri"/>
          <w:i/>
          <w:lang w:val="es-ES_tradnl"/>
        </w:rPr>
        <w:t>idem</w:t>
      </w:r>
      <w:proofErr w:type="spellEnd"/>
      <w:r w:rsidR="00844385" w:rsidRPr="009D5D43">
        <w:rPr>
          <w:rFonts w:cs="Calibri"/>
          <w:lang w:val="es-ES_tradnl"/>
        </w:rPr>
        <w:t xml:space="preserve">, </w:t>
      </w:r>
      <w:r w:rsidR="00844385" w:rsidRPr="009D5D43">
        <w:rPr>
          <w:rFonts w:cs="Calibri"/>
          <w:i/>
          <w:lang w:val="es-ES_tradnl"/>
        </w:rPr>
        <w:t>ibidem</w:t>
      </w:r>
      <w:r w:rsidR="00844385" w:rsidRPr="009D5D43">
        <w:rPr>
          <w:rFonts w:cs="Calibri"/>
          <w:lang w:val="es-ES_tradnl"/>
        </w:rPr>
        <w:t xml:space="preserve"> o </w:t>
      </w:r>
      <w:proofErr w:type="spellStart"/>
      <w:r w:rsidR="00937626" w:rsidRPr="009D5D43">
        <w:rPr>
          <w:rFonts w:cs="Calibri"/>
          <w:i/>
          <w:lang w:val="es-ES_tradnl"/>
        </w:rPr>
        <w:t>op</w:t>
      </w:r>
      <w:proofErr w:type="spellEnd"/>
      <w:r w:rsidR="00937626" w:rsidRPr="009D5D43">
        <w:rPr>
          <w:rFonts w:cs="Calibri"/>
          <w:i/>
          <w:lang w:val="es-ES_tradnl"/>
        </w:rPr>
        <w:t>. cit</w:t>
      </w:r>
      <w:r w:rsidR="00844385" w:rsidRPr="009D5D43">
        <w:rPr>
          <w:rFonts w:cs="Calibri"/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4F72C" w14:textId="77777777" w:rsidR="00354457" w:rsidRDefault="003544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B6A34" w14:textId="4CF6C04C" w:rsidR="001124DF" w:rsidRDefault="00AC27D5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856C6A6" wp14:editId="18D560FE">
          <wp:simplePos x="0" y="0"/>
          <wp:positionH relativeFrom="margin">
            <wp:posOffset>4868545</wp:posOffset>
          </wp:positionH>
          <wp:positionV relativeFrom="margin">
            <wp:posOffset>-857250</wp:posOffset>
          </wp:positionV>
          <wp:extent cx="845185" cy="845185"/>
          <wp:effectExtent l="0" t="0" r="0" b="0"/>
          <wp:wrapSquare wrapText="bothSides"/>
          <wp:docPr id="2" name="Imagem 2" descr="logo cp curto teste fav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cp curto teste fav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3163" w14:textId="77777777" w:rsidR="00354457" w:rsidRDefault="003544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AE4C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F700C"/>
    <w:multiLevelType w:val="multilevel"/>
    <w:tmpl w:val="BEA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8300E"/>
    <w:multiLevelType w:val="hybridMultilevel"/>
    <w:tmpl w:val="9ACAB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D5465"/>
    <w:multiLevelType w:val="multilevel"/>
    <w:tmpl w:val="C844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DD1904"/>
    <w:multiLevelType w:val="multilevel"/>
    <w:tmpl w:val="DE9C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3030733">
    <w:abstractNumId w:val="0"/>
  </w:num>
  <w:num w:numId="2" w16cid:durableId="205876328">
    <w:abstractNumId w:val="1"/>
  </w:num>
  <w:num w:numId="3" w16cid:durableId="725495121">
    <w:abstractNumId w:val="4"/>
  </w:num>
  <w:num w:numId="4" w16cid:durableId="1232278714">
    <w:abstractNumId w:val="3"/>
  </w:num>
  <w:num w:numId="5" w16cid:durableId="1224220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C" w:vendorID="64" w:dllVersion="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B5"/>
    <w:rsid w:val="000027A2"/>
    <w:rsid w:val="00005B9D"/>
    <w:rsid w:val="00006D4B"/>
    <w:rsid w:val="000105EA"/>
    <w:rsid w:val="000106E1"/>
    <w:rsid w:val="00021231"/>
    <w:rsid w:val="000223C5"/>
    <w:rsid w:val="000267CB"/>
    <w:rsid w:val="00031D30"/>
    <w:rsid w:val="00037A08"/>
    <w:rsid w:val="00045DA9"/>
    <w:rsid w:val="00051393"/>
    <w:rsid w:val="00061144"/>
    <w:rsid w:val="00070E29"/>
    <w:rsid w:val="000713F0"/>
    <w:rsid w:val="000724D0"/>
    <w:rsid w:val="0008424A"/>
    <w:rsid w:val="00084478"/>
    <w:rsid w:val="00085E51"/>
    <w:rsid w:val="00087CC7"/>
    <w:rsid w:val="0009064D"/>
    <w:rsid w:val="00091D60"/>
    <w:rsid w:val="00092002"/>
    <w:rsid w:val="0009569C"/>
    <w:rsid w:val="000A3602"/>
    <w:rsid w:val="000A7EEB"/>
    <w:rsid w:val="000B0AD2"/>
    <w:rsid w:val="000C07C7"/>
    <w:rsid w:val="000C0CE4"/>
    <w:rsid w:val="000C5335"/>
    <w:rsid w:val="000C6AA8"/>
    <w:rsid w:val="000E45F5"/>
    <w:rsid w:val="000E5AF2"/>
    <w:rsid w:val="000F32F9"/>
    <w:rsid w:val="000F4985"/>
    <w:rsid w:val="000F5E51"/>
    <w:rsid w:val="0010510F"/>
    <w:rsid w:val="00105793"/>
    <w:rsid w:val="001124DF"/>
    <w:rsid w:val="00112DE2"/>
    <w:rsid w:val="00113AE2"/>
    <w:rsid w:val="001142C9"/>
    <w:rsid w:val="00116931"/>
    <w:rsid w:val="00123720"/>
    <w:rsid w:val="00140CC2"/>
    <w:rsid w:val="001453A1"/>
    <w:rsid w:val="001460D3"/>
    <w:rsid w:val="0014636A"/>
    <w:rsid w:val="00146AC0"/>
    <w:rsid w:val="00146DD0"/>
    <w:rsid w:val="00157A37"/>
    <w:rsid w:val="00162236"/>
    <w:rsid w:val="001717C7"/>
    <w:rsid w:val="00172E50"/>
    <w:rsid w:val="00173166"/>
    <w:rsid w:val="00182D88"/>
    <w:rsid w:val="00184F53"/>
    <w:rsid w:val="00191FC3"/>
    <w:rsid w:val="001937C7"/>
    <w:rsid w:val="00195234"/>
    <w:rsid w:val="00197364"/>
    <w:rsid w:val="001A039F"/>
    <w:rsid w:val="001A2ECA"/>
    <w:rsid w:val="001A3F21"/>
    <w:rsid w:val="001A4600"/>
    <w:rsid w:val="001C1840"/>
    <w:rsid w:val="001C1FB3"/>
    <w:rsid w:val="001C3F6D"/>
    <w:rsid w:val="001C6B40"/>
    <w:rsid w:val="001C76A1"/>
    <w:rsid w:val="001D0048"/>
    <w:rsid w:val="001E130F"/>
    <w:rsid w:val="001E4D93"/>
    <w:rsid w:val="001E4FA3"/>
    <w:rsid w:val="001E5321"/>
    <w:rsid w:val="001F3730"/>
    <w:rsid w:val="001F3D69"/>
    <w:rsid w:val="001F528F"/>
    <w:rsid w:val="001F6DB8"/>
    <w:rsid w:val="00201C05"/>
    <w:rsid w:val="002065B1"/>
    <w:rsid w:val="002065E6"/>
    <w:rsid w:val="002122BC"/>
    <w:rsid w:val="00215CE8"/>
    <w:rsid w:val="00221F0E"/>
    <w:rsid w:val="0024388D"/>
    <w:rsid w:val="00246572"/>
    <w:rsid w:val="0024727C"/>
    <w:rsid w:val="0025123C"/>
    <w:rsid w:val="00252E8C"/>
    <w:rsid w:val="00254F34"/>
    <w:rsid w:val="002557DA"/>
    <w:rsid w:val="00257EE1"/>
    <w:rsid w:val="00262ACA"/>
    <w:rsid w:val="00271D6E"/>
    <w:rsid w:val="00280EA2"/>
    <w:rsid w:val="00296577"/>
    <w:rsid w:val="0029749B"/>
    <w:rsid w:val="002B456D"/>
    <w:rsid w:val="002B7E0C"/>
    <w:rsid w:val="002C640A"/>
    <w:rsid w:val="002D2322"/>
    <w:rsid w:val="002E0897"/>
    <w:rsid w:val="002E1447"/>
    <w:rsid w:val="002E1B08"/>
    <w:rsid w:val="002F0E93"/>
    <w:rsid w:val="002F0EBD"/>
    <w:rsid w:val="002F79A0"/>
    <w:rsid w:val="00305D9D"/>
    <w:rsid w:val="003131EF"/>
    <w:rsid w:val="00314E1F"/>
    <w:rsid w:val="00320299"/>
    <w:rsid w:val="003206F7"/>
    <w:rsid w:val="0032238C"/>
    <w:rsid w:val="00324DD3"/>
    <w:rsid w:val="00331346"/>
    <w:rsid w:val="00331953"/>
    <w:rsid w:val="00334584"/>
    <w:rsid w:val="00340832"/>
    <w:rsid w:val="0034425F"/>
    <w:rsid w:val="00345675"/>
    <w:rsid w:val="0035426D"/>
    <w:rsid w:val="00354457"/>
    <w:rsid w:val="0035557D"/>
    <w:rsid w:val="003625B5"/>
    <w:rsid w:val="00365EE5"/>
    <w:rsid w:val="00382447"/>
    <w:rsid w:val="003A0235"/>
    <w:rsid w:val="003A124C"/>
    <w:rsid w:val="003A49F0"/>
    <w:rsid w:val="003A5C4D"/>
    <w:rsid w:val="003A6BB0"/>
    <w:rsid w:val="003C1D4E"/>
    <w:rsid w:val="003C48C7"/>
    <w:rsid w:val="003C690E"/>
    <w:rsid w:val="003D5592"/>
    <w:rsid w:val="003E1B65"/>
    <w:rsid w:val="003E2309"/>
    <w:rsid w:val="003E6CA5"/>
    <w:rsid w:val="003F0FED"/>
    <w:rsid w:val="003F33E1"/>
    <w:rsid w:val="003F4EE8"/>
    <w:rsid w:val="003F56E6"/>
    <w:rsid w:val="003F7676"/>
    <w:rsid w:val="004024FC"/>
    <w:rsid w:val="00407DC2"/>
    <w:rsid w:val="00415832"/>
    <w:rsid w:val="00421C93"/>
    <w:rsid w:val="004303BC"/>
    <w:rsid w:val="00431E36"/>
    <w:rsid w:val="00433F7F"/>
    <w:rsid w:val="00440929"/>
    <w:rsid w:val="0044202B"/>
    <w:rsid w:val="00452C74"/>
    <w:rsid w:val="0045394A"/>
    <w:rsid w:val="00456E90"/>
    <w:rsid w:val="0046216E"/>
    <w:rsid w:val="0046482D"/>
    <w:rsid w:val="004650F2"/>
    <w:rsid w:val="00467B24"/>
    <w:rsid w:val="00474C82"/>
    <w:rsid w:val="00475F0A"/>
    <w:rsid w:val="00480472"/>
    <w:rsid w:val="004832D3"/>
    <w:rsid w:val="00483EC6"/>
    <w:rsid w:val="00485A04"/>
    <w:rsid w:val="004915C3"/>
    <w:rsid w:val="004921C3"/>
    <w:rsid w:val="004A6116"/>
    <w:rsid w:val="004C0707"/>
    <w:rsid w:val="004C297D"/>
    <w:rsid w:val="004C4D5F"/>
    <w:rsid w:val="004C63A9"/>
    <w:rsid w:val="004D0044"/>
    <w:rsid w:val="004D1726"/>
    <w:rsid w:val="004D29EF"/>
    <w:rsid w:val="004D30A4"/>
    <w:rsid w:val="004D44A0"/>
    <w:rsid w:val="004E1345"/>
    <w:rsid w:val="004E378B"/>
    <w:rsid w:val="004E7E64"/>
    <w:rsid w:val="004F2254"/>
    <w:rsid w:val="004F24E8"/>
    <w:rsid w:val="004F2F01"/>
    <w:rsid w:val="004F3203"/>
    <w:rsid w:val="004F34F1"/>
    <w:rsid w:val="004F45DA"/>
    <w:rsid w:val="00502AD8"/>
    <w:rsid w:val="00505433"/>
    <w:rsid w:val="0051223B"/>
    <w:rsid w:val="005137DD"/>
    <w:rsid w:val="00515414"/>
    <w:rsid w:val="005169C1"/>
    <w:rsid w:val="005344DD"/>
    <w:rsid w:val="00540309"/>
    <w:rsid w:val="00550B00"/>
    <w:rsid w:val="00553B86"/>
    <w:rsid w:val="00562F38"/>
    <w:rsid w:val="00565279"/>
    <w:rsid w:val="00565E7A"/>
    <w:rsid w:val="00565EB7"/>
    <w:rsid w:val="00567D1C"/>
    <w:rsid w:val="00571134"/>
    <w:rsid w:val="00574474"/>
    <w:rsid w:val="00575EC7"/>
    <w:rsid w:val="00584039"/>
    <w:rsid w:val="005955A1"/>
    <w:rsid w:val="00596638"/>
    <w:rsid w:val="00597236"/>
    <w:rsid w:val="005978B9"/>
    <w:rsid w:val="005B2DC2"/>
    <w:rsid w:val="005C63D5"/>
    <w:rsid w:val="005C6F30"/>
    <w:rsid w:val="005D107A"/>
    <w:rsid w:val="005F15F9"/>
    <w:rsid w:val="005F2107"/>
    <w:rsid w:val="005F2962"/>
    <w:rsid w:val="005F2E24"/>
    <w:rsid w:val="00613B41"/>
    <w:rsid w:val="0061466D"/>
    <w:rsid w:val="00616618"/>
    <w:rsid w:val="006236B9"/>
    <w:rsid w:val="00630E95"/>
    <w:rsid w:val="00635C47"/>
    <w:rsid w:val="00644855"/>
    <w:rsid w:val="00650538"/>
    <w:rsid w:val="006549DF"/>
    <w:rsid w:val="00665EE4"/>
    <w:rsid w:val="0066678A"/>
    <w:rsid w:val="00667CF1"/>
    <w:rsid w:val="00673158"/>
    <w:rsid w:val="0067493E"/>
    <w:rsid w:val="00695A3D"/>
    <w:rsid w:val="006A1D3E"/>
    <w:rsid w:val="006A291A"/>
    <w:rsid w:val="006B7DE4"/>
    <w:rsid w:val="006D4D7F"/>
    <w:rsid w:val="006D78EC"/>
    <w:rsid w:val="006E3205"/>
    <w:rsid w:val="006E3B25"/>
    <w:rsid w:val="006E46BF"/>
    <w:rsid w:val="006F124B"/>
    <w:rsid w:val="006F1679"/>
    <w:rsid w:val="006F1DE0"/>
    <w:rsid w:val="006F3FB1"/>
    <w:rsid w:val="006F6882"/>
    <w:rsid w:val="006F7915"/>
    <w:rsid w:val="00701433"/>
    <w:rsid w:val="00702D6E"/>
    <w:rsid w:val="00710800"/>
    <w:rsid w:val="00712986"/>
    <w:rsid w:val="00712A44"/>
    <w:rsid w:val="00712AB7"/>
    <w:rsid w:val="007157E0"/>
    <w:rsid w:val="00721388"/>
    <w:rsid w:val="0072154B"/>
    <w:rsid w:val="00724B97"/>
    <w:rsid w:val="007307B5"/>
    <w:rsid w:val="00735A44"/>
    <w:rsid w:val="0073736B"/>
    <w:rsid w:val="00741A29"/>
    <w:rsid w:val="0074204B"/>
    <w:rsid w:val="00746A27"/>
    <w:rsid w:val="00753B1B"/>
    <w:rsid w:val="007558A0"/>
    <w:rsid w:val="00764202"/>
    <w:rsid w:val="00770ACD"/>
    <w:rsid w:val="00770EE6"/>
    <w:rsid w:val="00771357"/>
    <w:rsid w:val="00772696"/>
    <w:rsid w:val="007734C6"/>
    <w:rsid w:val="00774B3C"/>
    <w:rsid w:val="00775D79"/>
    <w:rsid w:val="00780A07"/>
    <w:rsid w:val="0079024C"/>
    <w:rsid w:val="00791A14"/>
    <w:rsid w:val="0079679A"/>
    <w:rsid w:val="007A2D7F"/>
    <w:rsid w:val="007A3D27"/>
    <w:rsid w:val="007A4B27"/>
    <w:rsid w:val="007A65A1"/>
    <w:rsid w:val="007B50FE"/>
    <w:rsid w:val="007B6C3A"/>
    <w:rsid w:val="007C316F"/>
    <w:rsid w:val="007C32E3"/>
    <w:rsid w:val="007C453B"/>
    <w:rsid w:val="007C6B34"/>
    <w:rsid w:val="007C7AE6"/>
    <w:rsid w:val="007D438F"/>
    <w:rsid w:val="007D5A26"/>
    <w:rsid w:val="007E0953"/>
    <w:rsid w:val="007F39CF"/>
    <w:rsid w:val="0080198B"/>
    <w:rsid w:val="0081423C"/>
    <w:rsid w:val="0082352C"/>
    <w:rsid w:val="00824512"/>
    <w:rsid w:val="00826ADE"/>
    <w:rsid w:val="00831298"/>
    <w:rsid w:val="0083182B"/>
    <w:rsid w:val="00832493"/>
    <w:rsid w:val="0084217E"/>
    <w:rsid w:val="00844385"/>
    <w:rsid w:val="0085341E"/>
    <w:rsid w:val="00855DC3"/>
    <w:rsid w:val="008676F0"/>
    <w:rsid w:val="0087304F"/>
    <w:rsid w:val="00873B2D"/>
    <w:rsid w:val="0088232F"/>
    <w:rsid w:val="00883C70"/>
    <w:rsid w:val="008929C6"/>
    <w:rsid w:val="0089700F"/>
    <w:rsid w:val="008A0AC0"/>
    <w:rsid w:val="008B0746"/>
    <w:rsid w:val="008B3F90"/>
    <w:rsid w:val="008D4FD7"/>
    <w:rsid w:val="008D7B46"/>
    <w:rsid w:val="008E0FFC"/>
    <w:rsid w:val="008E1A29"/>
    <w:rsid w:val="008F1020"/>
    <w:rsid w:val="008F2645"/>
    <w:rsid w:val="009103BB"/>
    <w:rsid w:val="00911D5E"/>
    <w:rsid w:val="00915473"/>
    <w:rsid w:val="00922AB2"/>
    <w:rsid w:val="009341A4"/>
    <w:rsid w:val="009358B1"/>
    <w:rsid w:val="00937626"/>
    <w:rsid w:val="009464BA"/>
    <w:rsid w:val="00946F1E"/>
    <w:rsid w:val="0096043D"/>
    <w:rsid w:val="00960FE3"/>
    <w:rsid w:val="00963630"/>
    <w:rsid w:val="00964813"/>
    <w:rsid w:val="009649AE"/>
    <w:rsid w:val="009669D4"/>
    <w:rsid w:val="009674B4"/>
    <w:rsid w:val="00972FEE"/>
    <w:rsid w:val="00983927"/>
    <w:rsid w:val="00985E0F"/>
    <w:rsid w:val="00990144"/>
    <w:rsid w:val="00990195"/>
    <w:rsid w:val="00991879"/>
    <w:rsid w:val="0099629D"/>
    <w:rsid w:val="009A086D"/>
    <w:rsid w:val="009A4C8A"/>
    <w:rsid w:val="009C1047"/>
    <w:rsid w:val="009C1474"/>
    <w:rsid w:val="009D0E71"/>
    <w:rsid w:val="009D5D43"/>
    <w:rsid w:val="009D74F5"/>
    <w:rsid w:val="009E2228"/>
    <w:rsid w:val="009E27E2"/>
    <w:rsid w:val="009E6B27"/>
    <w:rsid w:val="009F7D6C"/>
    <w:rsid w:val="00A03BB9"/>
    <w:rsid w:val="00A1208D"/>
    <w:rsid w:val="00A14132"/>
    <w:rsid w:val="00A14953"/>
    <w:rsid w:val="00A150E2"/>
    <w:rsid w:val="00A204C7"/>
    <w:rsid w:val="00A2578F"/>
    <w:rsid w:val="00A33EBA"/>
    <w:rsid w:val="00A356DF"/>
    <w:rsid w:val="00A37BA7"/>
    <w:rsid w:val="00A435C2"/>
    <w:rsid w:val="00A50F7D"/>
    <w:rsid w:val="00A518DC"/>
    <w:rsid w:val="00A54BAD"/>
    <w:rsid w:val="00A5557E"/>
    <w:rsid w:val="00A56B24"/>
    <w:rsid w:val="00A56F11"/>
    <w:rsid w:val="00A57252"/>
    <w:rsid w:val="00A63188"/>
    <w:rsid w:val="00A74C49"/>
    <w:rsid w:val="00A75A17"/>
    <w:rsid w:val="00A75F4B"/>
    <w:rsid w:val="00A76BC6"/>
    <w:rsid w:val="00A76DD0"/>
    <w:rsid w:val="00A82313"/>
    <w:rsid w:val="00A95BCF"/>
    <w:rsid w:val="00AA0531"/>
    <w:rsid w:val="00AA35D7"/>
    <w:rsid w:val="00AB4930"/>
    <w:rsid w:val="00AB4B8A"/>
    <w:rsid w:val="00AB584A"/>
    <w:rsid w:val="00AC12D1"/>
    <w:rsid w:val="00AC21F6"/>
    <w:rsid w:val="00AC27D5"/>
    <w:rsid w:val="00AC67D7"/>
    <w:rsid w:val="00AD4020"/>
    <w:rsid w:val="00AE0803"/>
    <w:rsid w:val="00AE4FA5"/>
    <w:rsid w:val="00AE57F4"/>
    <w:rsid w:val="00AF25AD"/>
    <w:rsid w:val="00AF3462"/>
    <w:rsid w:val="00AF44FA"/>
    <w:rsid w:val="00AF5CE6"/>
    <w:rsid w:val="00B034AA"/>
    <w:rsid w:val="00B03785"/>
    <w:rsid w:val="00B041CB"/>
    <w:rsid w:val="00B1358C"/>
    <w:rsid w:val="00B13957"/>
    <w:rsid w:val="00B17B34"/>
    <w:rsid w:val="00B22EAD"/>
    <w:rsid w:val="00B32E79"/>
    <w:rsid w:val="00B3651A"/>
    <w:rsid w:val="00B41D38"/>
    <w:rsid w:val="00B477E1"/>
    <w:rsid w:val="00B50293"/>
    <w:rsid w:val="00B51A35"/>
    <w:rsid w:val="00B53964"/>
    <w:rsid w:val="00B557F0"/>
    <w:rsid w:val="00B64390"/>
    <w:rsid w:val="00B66B9B"/>
    <w:rsid w:val="00B73879"/>
    <w:rsid w:val="00B76E8E"/>
    <w:rsid w:val="00B77E7A"/>
    <w:rsid w:val="00B85F46"/>
    <w:rsid w:val="00B94DB5"/>
    <w:rsid w:val="00B95558"/>
    <w:rsid w:val="00BA31E8"/>
    <w:rsid w:val="00BA7687"/>
    <w:rsid w:val="00BC33CB"/>
    <w:rsid w:val="00BC3F20"/>
    <w:rsid w:val="00BC419D"/>
    <w:rsid w:val="00BC430F"/>
    <w:rsid w:val="00BD67F8"/>
    <w:rsid w:val="00BD75F5"/>
    <w:rsid w:val="00BD7A8F"/>
    <w:rsid w:val="00BE7687"/>
    <w:rsid w:val="00BF7B9A"/>
    <w:rsid w:val="00C037A0"/>
    <w:rsid w:val="00C10985"/>
    <w:rsid w:val="00C12621"/>
    <w:rsid w:val="00C17CBE"/>
    <w:rsid w:val="00C202A5"/>
    <w:rsid w:val="00C2066E"/>
    <w:rsid w:val="00C21AE1"/>
    <w:rsid w:val="00C24E7D"/>
    <w:rsid w:val="00C25E10"/>
    <w:rsid w:val="00C27C6F"/>
    <w:rsid w:val="00C31D08"/>
    <w:rsid w:val="00C3233D"/>
    <w:rsid w:val="00C3535D"/>
    <w:rsid w:val="00C42F3F"/>
    <w:rsid w:val="00C43028"/>
    <w:rsid w:val="00C430E7"/>
    <w:rsid w:val="00C5438D"/>
    <w:rsid w:val="00C56D1F"/>
    <w:rsid w:val="00C573EF"/>
    <w:rsid w:val="00C61D86"/>
    <w:rsid w:val="00C63952"/>
    <w:rsid w:val="00C63A85"/>
    <w:rsid w:val="00C64792"/>
    <w:rsid w:val="00C72777"/>
    <w:rsid w:val="00C737D0"/>
    <w:rsid w:val="00C76021"/>
    <w:rsid w:val="00C80058"/>
    <w:rsid w:val="00C85B26"/>
    <w:rsid w:val="00C95392"/>
    <w:rsid w:val="00CA4B16"/>
    <w:rsid w:val="00CA4BCC"/>
    <w:rsid w:val="00CA55A2"/>
    <w:rsid w:val="00CA5F83"/>
    <w:rsid w:val="00CA64A7"/>
    <w:rsid w:val="00CB1D5A"/>
    <w:rsid w:val="00CB1E7E"/>
    <w:rsid w:val="00CB6D45"/>
    <w:rsid w:val="00CC303C"/>
    <w:rsid w:val="00CD01DC"/>
    <w:rsid w:val="00CD2A2F"/>
    <w:rsid w:val="00CD2C2D"/>
    <w:rsid w:val="00CD33EA"/>
    <w:rsid w:val="00CD4AE5"/>
    <w:rsid w:val="00CE0ECF"/>
    <w:rsid w:val="00CE620E"/>
    <w:rsid w:val="00CE688F"/>
    <w:rsid w:val="00CF0E74"/>
    <w:rsid w:val="00CF45D3"/>
    <w:rsid w:val="00CF6AD0"/>
    <w:rsid w:val="00D02E0A"/>
    <w:rsid w:val="00D14F68"/>
    <w:rsid w:val="00D161BE"/>
    <w:rsid w:val="00D20290"/>
    <w:rsid w:val="00D20F1E"/>
    <w:rsid w:val="00D218E5"/>
    <w:rsid w:val="00D2223C"/>
    <w:rsid w:val="00D25A17"/>
    <w:rsid w:val="00D306E1"/>
    <w:rsid w:val="00D3518F"/>
    <w:rsid w:val="00D357E1"/>
    <w:rsid w:val="00D4199C"/>
    <w:rsid w:val="00D43AD8"/>
    <w:rsid w:val="00D47C72"/>
    <w:rsid w:val="00D66912"/>
    <w:rsid w:val="00D71AC7"/>
    <w:rsid w:val="00D772CF"/>
    <w:rsid w:val="00D776AE"/>
    <w:rsid w:val="00D80F8A"/>
    <w:rsid w:val="00D8137F"/>
    <w:rsid w:val="00D81846"/>
    <w:rsid w:val="00D82C65"/>
    <w:rsid w:val="00D90326"/>
    <w:rsid w:val="00D917E8"/>
    <w:rsid w:val="00D91B84"/>
    <w:rsid w:val="00D91EEA"/>
    <w:rsid w:val="00D92C50"/>
    <w:rsid w:val="00DA0056"/>
    <w:rsid w:val="00DA177D"/>
    <w:rsid w:val="00DA2272"/>
    <w:rsid w:val="00DB0AB4"/>
    <w:rsid w:val="00DC37E6"/>
    <w:rsid w:val="00DC492E"/>
    <w:rsid w:val="00DC6A97"/>
    <w:rsid w:val="00DC6DEB"/>
    <w:rsid w:val="00DE7485"/>
    <w:rsid w:val="00DF0D48"/>
    <w:rsid w:val="00DF1EC6"/>
    <w:rsid w:val="00DF25DC"/>
    <w:rsid w:val="00DF3FF0"/>
    <w:rsid w:val="00DF4508"/>
    <w:rsid w:val="00DF5B49"/>
    <w:rsid w:val="00E00E06"/>
    <w:rsid w:val="00E013F7"/>
    <w:rsid w:val="00E050AA"/>
    <w:rsid w:val="00E1029D"/>
    <w:rsid w:val="00E15FEF"/>
    <w:rsid w:val="00E22054"/>
    <w:rsid w:val="00E22783"/>
    <w:rsid w:val="00E24C8B"/>
    <w:rsid w:val="00E25C1B"/>
    <w:rsid w:val="00E33027"/>
    <w:rsid w:val="00E33607"/>
    <w:rsid w:val="00E355E0"/>
    <w:rsid w:val="00E42885"/>
    <w:rsid w:val="00E539BC"/>
    <w:rsid w:val="00E5645C"/>
    <w:rsid w:val="00E56C99"/>
    <w:rsid w:val="00E63F2E"/>
    <w:rsid w:val="00E6736D"/>
    <w:rsid w:val="00E733E4"/>
    <w:rsid w:val="00E77C3B"/>
    <w:rsid w:val="00E806A9"/>
    <w:rsid w:val="00E83F18"/>
    <w:rsid w:val="00E85040"/>
    <w:rsid w:val="00E87147"/>
    <w:rsid w:val="00E95584"/>
    <w:rsid w:val="00E95A9E"/>
    <w:rsid w:val="00E97395"/>
    <w:rsid w:val="00EA28E2"/>
    <w:rsid w:val="00EB209B"/>
    <w:rsid w:val="00EB64FF"/>
    <w:rsid w:val="00EC41C1"/>
    <w:rsid w:val="00ED144F"/>
    <w:rsid w:val="00EE031A"/>
    <w:rsid w:val="00EE0586"/>
    <w:rsid w:val="00EE31F2"/>
    <w:rsid w:val="00EE4447"/>
    <w:rsid w:val="00EE65B4"/>
    <w:rsid w:val="00EF2182"/>
    <w:rsid w:val="00EF2E4C"/>
    <w:rsid w:val="00EF2E7A"/>
    <w:rsid w:val="00EF7B74"/>
    <w:rsid w:val="00F04F62"/>
    <w:rsid w:val="00F1499B"/>
    <w:rsid w:val="00F14F33"/>
    <w:rsid w:val="00F1632F"/>
    <w:rsid w:val="00F21FC0"/>
    <w:rsid w:val="00F22207"/>
    <w:rsid w:val="00F31901"/>
    <w:rsid w:val="00F31BAE"/>
    <w:rsid w:val="00F3587E"/>
    <w:rsid w:val="00F40C1A"/>
    <w:rsid w:val="00F45033"/>
    <w:rsid w:val="00F4592A"/>
    <w:rsid w:val="00F55E46"/>
    <w:rsid w:val="00F55F5B"/>
    <w:rsid w:val="00F57C37"/>
    <w:rsid w:val="00F604E8"/>
    <w:rsid w:val="00F60779"/>
    <w:rsid w:val="00F6224D"/>
    <w:rsid w:val="00F665CB"/>
    <w:rsid w:val="00F669C2"/>
    <w:rsid w:val="00F66F1D"/>
    <w:rsid w:val="00F72945"/>
    <w:rsid w:val="00F76CC1"/>
    <w:rsid w:val="00F81CC3"/>
    <w:rsid w:val="00F8322F"/>
    <w:rsid w:val="00FA037F"/>
    <w:rsid w:val="00FA0B7F"/>
    <w:rsid w:val="00FA20CA"/>
    <w:rsid w:val="00FA7540"/>
    <w:rsid w:val="00FB31DD"/>
    <w:rsid w:val="00FB795C"/>
    <w:rsid w:val="00FC13B6"/>
    <w:rsid w:val="00FC1CF8"/>
    <w:rsid w:val="00FC5453"/>
    <w:rsid w:val="00FC6F00"/>
    <w:rsid w:val="00FC7D09"/>
    <w:rsid w:val="00FD57BF"/>
    <w:rsid w:val="00FE09BF"/>
    <w:rsid w:val="00FE132C"/>
    <w:rsid w:val="00FE2FFA"/>
    <w:rsid w:val="00FE52CA"/>
    <w:rsid w:val="00FE5FF2"/>
    <w:rsid w:val="00FE7A6E"/>
    <w:rsid w:val="00F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B1611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DB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0803"/>
    <w:pPr>
      <w:keepNext/>
      <w:spacing w:before="240" w:after="60"/>
      <w:outlineLvl w:val="1"/>
    </w:pPr>
    <w:rPr>
      <w:rFonts w:ascii="Calibri Light" w:eastAsia="MS Gothic" w:hAnsi="Calibri Light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11693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aliases w:val="Texto de nota de rodapé Char Char,Footnote Text Char,Footnote Text Char1 Char,Footnote Text Char Char Char,Footnote Text Char Char1"/>
    <w:basedOn w:val="Normal"/>
    <w:link w:val="TextodenotaderodapChar"/>
    <w:uiPriority w:val="99"/>
    <w:unhideWhenUsed/>
    <w:rsid w:val="00B94DB5"/>
    <w:rPr>
      <w:sz w:val="20"/>
      <w:szCs w:val="20"/>
      <w:lang w:val="x-none" w:eastAsia="x-none"/>
    </w:rPr>
  </w:style>
  <w:style w:type="character" w:customStyle="1" w:styleId="TextodenotaderodapChar">
    <w:name w:val="Texto de nota de rodapé Char"/>
    <w:aliases w:val="Texto de nota de rodapé Char Char Char,Footnote Text Char Char,Footnote Text Char1 Char Char,Footnote Text Char Char Char Char,Footnote Text Char Char1 Char"/>
    <w:link w:val="Textodenotaderodap"/>
    <w:uiPriority w:val="99"/>
    <w:rsid w:val="00B94DB5"/>
    <w:rPr>
      <w:rFonts w:ascii="Calibri" w:eastAsia="Calibri" w:hAnsi="Calibri" w:cs="Times New Roman"/>
      <w:sz w:val="20"/>
      <w:szCs w:val="20"/>
    </w:rPr>
  </w:style>
  <w:style w:type="paragraph" w:customStyle="1" w:styleId="ListaColorida-nfase11">
    <w:name w:val="Lista Colorida - Ênfase 11"/>
    <w:basedOn w:val="Normal"/>
    <w:uiPriority w:val="34"/>
    <w:qFormat/>
    <w:rsid w:val="00B94DB5"/>
    <w:pPr>
      <w:ind w:left="720"/>
      <w:contextualSpacing/>
    </w:pPr>
  </w:style>
  <w:style w:type="character" w:styleId="Refdenotaderodap">
    <w:name w:val="footnote reference"/>
    <w:uiPriority w:val="99"/>
    <w:semiHidden/>
    <w:unhideWhenUsed/>
    <w:rsid w:val="00B94DB5"/>
    <w:rPr>
      <w:vertAlign w:val="superscript"/>
    </w:rPr>
  </w:style>
  <w:style w:type="paragraph" w:customStyle="1" w:styleId="Default">
    <w:name w:val="Default"/>
    <w:qFormat/>
    <w:rsid w:val="00B94DB5"/>
    <w:pPr>
      <w:suppressAutoHyphens/>
      <w:spacing w:line="100" w:lineRule="atLeast"/>
    </w:pPr>
    <w:rPr>
      <w:rFonts w:ascii="Times New Roman" w:eastAsia="Times New Roman" w:hAnsi="Times New Roman"/>
      <w:lang w:eastAsia="en-US"/>
    </w:rPr>
  </w:style>
  <w:style w:type="character" w:styleId="Forte">
    <w:name w:val="Strong"/>
    <w:uiPriority w:val="22"/>
    <w:qFormat/>
    <w:rsid w:val="00B94DB5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rsid w:val="00B94DB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B94DB5"/>
    <w:rPr>
      <w:rFonts w:ascii="Calibri" w:eastAsia="Calibri" w:hAnsi="Calibri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737D0"/>
    <w:pPr>
      <w:spacing w:after="0" w:line="480" w:lineRule="auto"/>
      <w:ind w:firstLine="839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C737D0"/>
    <w:rPr>
      <w:rFonts w:ascii="Times New Roman" w:eastAsia="Times New Roman" w:hAnsi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116931"/>
    <w:pPr>
      <w:spacing w:after="120"/>
    </w:pPr>
    <w:rPr>
      <w:rFonts w:eastAsia="Times New Roman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116931"/>
    <w:rPr>
      <w:rFonts w:eastAsia="Times New Roman"/>
      <w:sz w:val="22"/>
      <w:szCs w:val="22"/>
    </w:rPr>
  </w:style>
  <w:style w:type="paragraph" w:customStyle="1" w:styleId="SemEspaamento1">
    <w:name w:val="Sem Espaçamento1"/>
    <w:uiPriority w:val="1"/>
    <w:qFormat/>
    <w:rsid w:val="00116931"/>
    <w:rPr>
      <w:sz w:val="22"/>
      <w:szCs w:val="22"/>
      <w:lang w:eastAsia="en-US"/>
    </w:rPr>
  </w:style>
  <w:style w:type="character" w:customStyle="1" w:styleId="hps">
    <w:name w:val="hps"/>
    <w:basedOn w:val="Fontepargpadro"/>
    <w:rsid w:val="00116931"/>
  </w:style>
  <w:style w:type="character" w:customStyle="1" w:styleId="Ttulo3Char">
    <w:name w:val="Título 3 Char"/>
    <w:link w:val="Ttulo3"/>
    <w:uiPriority w:val="9"/>
    <w:rsid w:val="00116931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Hyperlink">
    <w:name w:val="Hyperlink"/>
    <w:uiPriority w:val="99"/>
    <w:unhideWhenUsed/>
    <w:rsid w:val="00116931"/>
    <w:rPr>
      <w:color w:val="0000FF"/>
      <w:u w:val="single"/>
    </w:rPr>
  </w:style>
  <w:style w:type="character" w:customStyle="1" w:styleId="article-title">
    <w:name w:val="article-title"/>
    <w:basedOn w:val="Fontepargpadro"/>
    <w:rsid w:val="00116931"/>
  </w:style>
  <w:style w:type="paragraph" w:styleId="NormalWeb">
    <w:name w:val="Normal (Web)"/>
    <w:basedOn w:val="Normal"/>
    <w:uiPriority w:val="99"/>
    <w:unhideWhenUsed/>
    <w:rsid w:val="00116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unhideWhenUsed/>
    <w:rsid w:val="00DF0D48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rsid w:val="00DF0D48"/>
    <w:rPr>
      <w:lang w:eastAsia="en-US"/>
    </w:rPr>
  </w:style>
  <w:style w:type="character" w:styleId="Refdenotadefim">
    <w:name w:val="endnote reference"/>
    <w:uiPriority w:val="99"/>
    <w:semiHidden/>
    <w:unhideWhenUsed/>
    <w:rsid w:val="00DF0D48"/>
    <w:rPr>
      <w:vertAlign w:val="superscript"/>
    </w:rPr>
  </w:style>
  <w:style w:type="character" w:customStyle="1" w:styleId="A1">
    <w:name w:val="A1"/>
    <w:uiPriority w:val="99"/>
    <w:rsid w:val="003A49F0"/>
    <w:rPr>
      <w:rFonts w:cs="Garamond"/>
      <w:color w:val="000000"/>
      <w:sz w:val="16"/>
      <w:szCs w:val="16"/>
    </w:rPr>
  </w:style>
  <w:style w:type="paragraph" w:customStyle="1" w:styleId="Pa3">
    <w:name w:val="Pa3"/>
    <w:basedOn w:val="Default"/>
    <w:next w:val="Default"/>
    <w:uiPriority w:val="99"/>
    <w:rsid w:val="002E1B08"/>
    <w:pPr>
      <w:suppressAutoHyphens w:val="0"/>
      <w:autoSpaceDE w:val="0"/>
      <w:autoSpaceDN w:val="0"/>
      <w:adjustRightInd w:val="0"/>
      <w:spacing w:line="241" w:lineRule="atLeast"/>
    </w:pPr>
    <w:rPr>
      <w:rFonts w:ascii="Garamond Premr Pro" w:eastAsia="Calibri" w:hAnsi="Garamond Premr Pro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5321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E5321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uiPriority w:val="99"/>
    <w:semiHidden/>
    <w:unhideWhenUsed/>
    <w:rsid w:val="001E5321"/>
    <w:rPr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E5321"/>
    <w:pPr>
      <w:spacing w:line="276" w:lineRule="auto"/>
    </w:pPr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E5321"/>
    <w:rPr>
      <w:rFonts w:ascii="Calibri" w:eastAsia="Calibri" w:hAnsi="Calibri" w:cs="Times New Roman"/>
      <w:b/>
      <w:bCs/>
      <w:sz w:val="20"/>
      <w:szCs w:val="20"/>
    </w:rPr>
  </w:style>
  <w:style w:type="character" w:styleId="nfase">
    <w:name w:val="Emphasis"/>
    <w:uiPriority w:val="20"/>
    <w:qFormat/>
    <w:rsid w:val="00D3518F"/>
    <w:rPr>
      <w:i/>
      <w:iCs/>
    </w:rPr>
  </w:style>
  <w:style w:type="character" w:styleId="HiperlinkVisitado">
    <w:name w:val="FollowedHyperlink"/>
    <w:uiPriority w:val="99"/>
    <w:semiHidden/>
    <w:unhideWhenUsed/>
    <w:rsid w:val="00F66F1D"/>
    <w:rPr>
      <w:color w:val="800080"/>
      <w:u w:val="single"/>
    </w:rPr>
  </w:style>
  <w:style w:type="character" w:styleId="MenoPendente">
    <w:name w:val="Unresolved Mention"/>
    <w:uiPriority w:val="99"/>
    <w:semiHidden/>
    <w:unhideWhenUsed/>
    <w:rsid w:val="008F2645"/>
    <w:rPr>
      <w:color w:val="605E5C"/>
      <w:shd w:val="clear" w:color="auto" w:fill="E1DFDD"/>
    </w:rPr>
  </w:style>
  <w:style w:type="character" w:customStyle="1" w:styleId="separator">
    <w:name w:val="_separator"/>
    <w:basedOn w:val="Fontepargpadro"/>
    <w:rsid w:val="00F31901"/>
  </w:style>
  <w:style w:type="character" w:customStyle="1" w:styleId="group-doi">
    <w:name w:val="group-doi"/>
    <w:basedOn w:val="Fontepargpadro"/>
    <w:rsid w:val="00F31901"/>
  </w:style>
  <w:style w:type="paragraph" w:customStyle="1" w:styleId="SemEspaamento10">
    <w:name w:val="Sem Espaçamento1"/>
    <w:uiPriority w:val="1"/>
    <w:qFormat/>
    <w:rsid w:val="00DA2272"/>
    <w:rPr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3C690E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E355E0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E355E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355E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E355E0"/>
    <w:rPr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AE0803"/>
    <w:rPr>
      <w:rFonts w:ascii="Calibri Light" w:eastAsia="MS Gothic" w:hAnsi="Calibri Light" w:cs="Times New Roman"/>
      <w:b/>
      <w:bCs/>
      <w:i/>
      <w:iCs/>
      <w:sz w:val="28"/>
      <w:szCs w:val="28"/>
      <w:lang w:eastAsia="en-US"/>
    </w:rPr>
  </w:style>
  <w:style w:type="paragraph" w:styleId="PargrafodaLista">
    <w:name w:val="List Paragraph"/>
    <w:basedOn w:val="Normal"/>
    <w:uiPriority w:val="34"/>
    <w:qFormat/>
    <w:rsid w:val="00CA4BCC"/>
    <w:pPr>
      <w:ind w:left="720"/>
      <w:contextualSpacing/>
    </w:pPr>
  </w:style>
  <w:style w:type="paragraph" w:styleId="SemEspaamento">
    <w:name w:val="No Spacing"/>
    <w:uiPriority w:val="1"/>
    <w:qFormat/>
    <w:rsid w:val="003A5C4D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8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TRkrTJhcH1w_T0D536HcmG9514BLd-Jr3n-K9T1fllFhSBQ/viewform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ocabularyserver.com/eurydice/es/" TargetMode="External"/><Relationship Id="rId2" Type="http://schemas.openxmlformats.org/officeDocument/2006/relationships/hyperlink" Target="https://vocabularies.unesco.org/browser/thesaurus/en/?clang=es" TargetMode="External"/><Relationship Id="rId1" Type="http://schemas.openxmlformats.org/officeDocument/2006/relationships/hyperlink" Target="https://vocabularyserver.com/brased/sobre.ph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00EDD-96B0-4D1E-8EFB-AB27FF856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2976</Words>
  <Characters>16074</Characters>
  <Application>Microsoft Office Word</Application>
  <DocSecurity>0</DocSecurity>
  <Lines>133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Links>
    <vt:vector size="78" baseType="variant">
      <vt:variant>
        <vt:i4>6291467</vt:i4>
      </vt:variant>
      <vt:variant>
        <vt:i4>30</vt:i4>
      </vt:variant>
      <vt:variant>
        <vt:i4>0</vt:i4>
      </vt:variant>
      <vt:variant>
        <vt:i4>5</vt:i4>
      </vt:variant>
      <vt:variant>
        <vt:lpwstr>https://docs.google.com/forms/d/e/1FAIpQLSfTRkrTJhcH1w_T0D536HcmG9514BLd-Jr3n-K9T1fllFhSBQ/viewform</vt:lpwstr>
      </vt:variant>
      <vt:variant>
        <vt:lpwstr/>
      </vt:variant>
      <vt:variant>
        <vt:i4>1900559</vt:i4>
      </vt:variant>
      <vt:variant>
        <vt:i4>27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7733299</vt:i4>
      </vt:variant>
      <vt:variant>
        <vt:i4>24</vt:i4>
      </vt:variant>
      <vt:variant>
        <vt:i4>0</vt:i4>
      </vt:variant>
      <vt:variant>
        <vt:i4>5</vt:i4>
      </vt:variant>
      <vt:variant>
        <vt:lpwstr>https://biblioteca.ibge.gov.br/visualizacao/livros/liv49891.pdf</vt:lpwstr>
      </vt:variant>
      <vt:variant>
        <vt:lpwstr/>
      </vt:variant>
      <vt:variant>
        <vt:i4>4194317</vt:i4>
      </vt:variant>
      <vt:variant>
        <vt:i4>21</vt:i4>
      </vt:variant>
      <vt:variant>
        <vt:i4>0</vt:i4>
      </vt:variant>
      <vt:variant>
        <vt:i4>5</vt:i4>
      </vt:variant>
      <vt:variant>
        <vt:lpwstr>http://inep.gov.br/censo-escolar</vt:lpwstr>
      </vt:variant>
      <vt:variant>
        <vt:lpwstr/>
      </vt:variant>
      <vt:variant>
        <vt:i4>5505107</vt:i4>
      </vt:variant>
      <vt:variant>
        <vt:i4>18</vt:i4>
      </vt:variant>
      <vt:variant>
        <vt:i4>0</vt:i4>
      </vt:variant>
      <vt:variant>
        <vt:i4>5</vt:i4>
      </vt:variant>
      <vt:variant>
        <vt:lpwstr>http://www.mec.gov.br/cne/pdf/ces0289.pdf</vt:lpwstr>
      </vt:variant>
      <vt:variant>
        <vt:lpwstr/>
      </vt:variant>
      <vt:variant>
        <vt:i4>5046398</vt:i4>
      </vt:variant>
      <vt:variant>
        <vt:i4>15</vt:i4>
      </vt:variant>
      <vt:variant>
        <vt:i4>0</vt:i4>
      </vt:variant>
      <vt:variant>
        <vt:i4>5</vt:i4>
      </vt:variant>
      <vt:variant>
        <vt:lpwstr>http://www.planalto.gov.br/ccivil_03/leis/l9394.htm</vt:lpwstr>
      </vt:variant>
      <vt:variant>
        <vt:lpwstr/>
      </vt:variant>
      <vt:variant>
        <vt:i4>1966174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https://doi.org/10.1590/198053148943</vt:lpwstr>
      </vt:variant>
      <vt:variant>
        <vt:lpwstr/>
      </vt:variant>
      <vt:variant>
        <vt:i4>1441873</vt:i4>
      </vt:variant>
      <vt:variant>
        <vt:i4>9</vt:i4>
      </vt:variant>
      <vt:variant>
        <vt:i4>0</vt:i4>
      </vt:variant>
      <vt:variant>
        <vt:i4>5</vt:i4>
      </vt:variant>
      <vt:variant>
        <vt:lpwstr>https://doi.org/10.1590/198053146654</vt:lpwstr>
      </vt:variant>
      <vt:variant>
        <vt:lpwstr/>
      </vt:variant>
      <vt:variant>
        <vt:i4>1114203</vt:i4>
      </vt:variant>
      <vt:variant>
        <vt:i4>6</vt:i4>
      </vt:variant>
      <vt:variant>
        <vt:i4>0</vt:i4>
      </vt:variant>
      <vt:variant>
        <vt:i4>5</vt:i4>
      </vt:variant>
      <vt:variant>
        <vt:lpwstr>https://doi.org/10.1590/198053149306</vt:lpwstr>
      </vt:variant>
      <vt:variant>
        <vt:lpwstr/>
      </vt:variant>
      <vt:variant>
        <vt:i4>1441883</vt:i4>
      </vt:variant>
      <vt:variant>
        <vt:i4>3</vt:i4>
      </vt:variant>
      <vt:variant>
        <vt:i4>0</vt:i4>
      </vt:variant>
      <vt:variant>
        <vt:i4>5</vt:i4>
      </vt:variant>
      <vt:variant>
        <vt:lpwstr>https://doi.org/10.1590/198053149301</vt:lpwstr>
      </vt:variant>
      <vt:variant>
        <vt:lpwstr/>
      </vt:variant>
      <vt:variant>
        <vt:i4>524358</vt:i4>
      </vt:variant>
      <vt:variant>
        <vt:i4>6</vt:i4>
      </vt:variant>
      <vt:variant>
        <vt:i4>0</vt:i4>
      </vt:variant>
      <vt:variant>
        <vt:i4>5</vt:i4>
      </vt:variant>
      <vt:variant>
        <vt:lpwstr>https://www.vocabularyserver.com/eurydice/es/</vt:lpwstr>
      </vt:variant>
      <vt:variant>
        <vt:lpwstr/>
      </vt:variant>
      <vt:variant>
        <vt:i4>7798831</vt:i4>
      </vt:variant>
      <vt:variant>
        <vt:i4>3</vt:i4>
      </vt:variant>
      <vt:variant>
        <vt:i4>0</vt:i4>
      </vt:variant>
      <vt:variant>
        <vt:i4>5</vt:i4>
      </vt:variant>
      <vt:variant>
        <vt:lpwstr>https://vocabularies.unesco.org/browser/thesaurus/en/?clang=es</vt:lpwstr>
      </vt:variant>
      <vt:variant>
        <vt:lpwstr/>
      </vt:variant>
      <vt:variant>
        <vt:i4>983106</vt:i4>
      </vt:variant>
      <vt:variant>
        <vt:i4>0</vt:i4>
      </vt:variant>
      <vt:variant>
        <vt:i4>0</vt:i4>
      </vt:variant>
      <vt:variant>
        <vt:i4>5</vt:i4>
      </vt:variant>
      <vt:variant>
        <vt:lpwstr>https://vocabularyserver.com/brased/sobre.php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2026-05-26T20:06:00Z</dcterms:created>
  <dcterms:modified xsi:type="dcterms:W3CDTF">2026-05-27T14:14:00Z</dcterms:modified>
</cp:coreProperties>
</file>